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E304" w14:textId="77777777" w:rsidR="00DF3116" w:rsidRDefault="00DF3116">
      <w:pPr>
        <w:rPr>
          <w:lang w:val="en-US"/>
        </w:rPr>
      </w:pPr>
    </w:p>
    <w:p w14:paraId="5DFB1C4C" w14:textId="77777777" w:rsidR="00DF3116" w:rsidRDefault="00DF3116">
      <w:pPr>
        <w:rPr>
          <w:lang w:val="en-US"/>
        </w:rPr>
      </w:pPr>
    </w:p>
    <w:p w14:paraId="2058D539" w14:textId="77777777" w:rsidR="00DF3116" w:rsidRDefault="00DF3116">
      <w:pPr>
        <w:rPr>
          <w:lang w:val="en-US"/>
        </w:rPr>
      </w:pPr>
    </w:p>
    <w:p w14:paraId="0315F0AD" w14:textId="77777777" w:rsidR="00DF3116" w:rsidRDefault="00DF3116">
      <w:pPr>
        <w:rPr>
          <w:lang w:val="en-US"/>
        </w:rPr>
      </w:pPr>
    </w:p>
    <w:p w14:paraId="61A41953" w14:textId="77777777" w:rsidR="00DF3116" w:rsidRDefault="00DF3116">
      <w:pPr>
        <w:rPr>
          <w:lang w:val="en-US"/>
        </w:rPr>
      </w:pPr>
    </w:p>
    <w:p w14:paraId="303C51A1" w14:textId="77777777" w:rsidR="00DF3116" w:rsidRDefault="00DF3116">
      <w:pPr>
        <w:rPr>
          <w:lang w:val="en-US"/>
        </w:rPr>
      </w:pPr>
    </w:p>
    <w:p w14:paraId="4A14DB77" w14:textId="77777777" w:rsidR="00DF3116" w:rsidRDefault="00DF3116">
      <w:pPr>
        <w:rPr>
          <w:lang w:val="en-US"/>
        </w:rPr>
      </w:pPr>
    </w:p>
    <w:p w14:paraId="7774D343" w14:textId="66088F16" w:rsidR="00DF3116" w:rsidRDefault="00DF3116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98A965" wp14:editId="71DD94C6">
            <wp:simplePos x="0" y="0"/>
            <wp:positionH relativeFrom="column">
              <wp:posOffset>-914701</wp:posOffset>
            </wp:positionH>
            <wp:positionV relativeFrom="paragraph">
              <wp:posOffset>265158</wp:posOffset>
            </wp:positionV>
            <wp:extent cx="7537038" cy="5580885"/>
            <wp:effectExtent l="0" t="0" r="0" b="0"/>
            <wp:wrapTight wrapText="bothSides">
              <wp:wrapPolygon edited="0">
                <wp:start x="0" y="0"/>
                <wp:lineTo x="0" y="21531"/>
                <wp:lineTo x="21547" y="21531"/>
                <wp:lineTo x="21547" y="0"/>
                <wp:lineTo x="0" y="0"/>
              </wp:wrapPolygon>
            </wp:wrapTight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5"/>
                    <a:stretch/>
                  </pic:blipFill>
                  <pic:spPr bwMode="auto">
                    <a:xfrm>
                      <a:off x="0" y="0"/>
                      <a:ext cx="7539638" cy="558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FA0BE" w14:textId="4F268F1C" w:rsidR="00DF3116" w:rsidRDefault="00DF3116">
      <w:pPr>
        <w:rPr>
          <w:lang w:val="en-US"/>
        </w:rPr>
      </w:pPr>
    </w:p>
    <w:p w14:paraId="2B83FD92" w14:textId="77777777" w:rsidR="00BF09C1" w:rsidRDefault="00BF09C1">
      <w:pPr>
        <w:rPr>
          <w:b/>
          <w:bCs/>
          <w:color w:val="4472C4" w:themeColor="accent1"/>
          <w:sz w:val="70"/>
          <w:szCs w:val="70"/>
          <w:lang w:val="en-US"/>
        </w:rPr>
      </w:pPr>
    </w:p>
    <w:p w14:paraId="154D0934" w14:textId="464DA371" w:rsidR="00DF3116" w:rsidRPr="00DF3116" w:rsidRDefault="00DF3116">
      <w:pPr>
        <w:rPr>
          <w:b/>
          <w:bCs/>
          <w:color w:val="4472C4" w:themeColor="accent1"/>
          <w:sz w:val="70"/>
          <w:szCs w:val="70"/>
          <w:lang w:val="en-US"/>
        </w:rPr>
      </w:pPr>
      <w:r w:rsidRPr="00DF3116">
        <w:rPr>
          <w:b/>
          <w:bCs/>
          <w:color w:val="4472C4" w:themeColor="accent1"/>
          <w:sz w:val="70"/>
          <w:szCs w:val="70"/>
          <w:lang w:val="en-US"/>
        </w:rPr>
        <w:t>Corporate Proposal</w:t>
      </w:r>
    </w:p>
    <w:p w14:paraId="4F333E5C" w14:textId="7BEC2A3B" w:rsidR="00DF3116" w:rsidRDefault="00DF3116">
      <w:pPr>
        <w:rPr>
          <w:lang w:val="en-US"/>
        </w:rPr>
      </w:pPr>
    </w:p>
    <w:p w14:paraId="2E1D1F55" w14:textId="2E47CA22" w:rsidR="00DF3116" w:rsidRDefault="00DF3116">
      <w:pPr>
        <w:rPr>
          <w:lang w:val="en-US"/>
        </w:rPr>
      </w:pPr>
    </w:p>
    <w:p w14:paraId="1322546B" w14:textId="270D4D16" w:rsidR="00DF3116" w:rsidRDefault="00DF3116">
      <w:pPr>
        <w:rPr>
          <w:lang w:val="en-US"/>
        </w:rPr>
      </w:pPr>
    </w:p>
    <w:p w14:paraId="041C8E9C" w14:textId="1452FAE0" w:rsidR="00DF3116" w:rsidRPr="00DF3116" w:rsidRDefault="00DF3116" w:rsidP="00BF09C1">
      <w:pPr>
        <w:rPr>
          <w:b/>
          <w:bCs/>
          <w:lang w:val="en-US"/>
        </w:rPr>
      </w:pPr>
      <w:r w:rsidRPr="00DF3116">
        <w:rPr>
          <w:b/>
          <w:bCs/>
          <w:lang w:val="en-US"/>
        </w:rPr>
        <w:t>All prices excluding GST*</w:t>
      </w:r>
    </w:p>
    <w:tbl>
      <w:tblPr>
        <w:tblpPr w:leftFromText="180" w:rightFromText="180" w:vertAnchor="text" w:tblpX="-586" w:tblpY="37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6"/>
        <w:gridCol w:w="1960"/>
        <w:gridCol w:w="5179"/>
      </w:tblGrid>
      <w:tr w:rsidR="00BF09C1" w14:paraId="71A31D6C" w14:textId="77777777" w:rsidTr="008E3303">
        <w:trPr>
          <w:trHeight w:val="538"/>
        </w:trPr>
        <w:tc>
          <w:tcPr>
            <w:tcW w:w="3346" w:type="dxa"/>
            <w:shd w:val="clear" w:color="auto" w:fill="D9E2F3" w:themeFill="accent1" w:themeFillTint="33"/>
          </w:tcPr>
          <w:p w14:paraId="66B63731" w14:textId="77777777" w:rsidR="00BF09C1" w:rsidRPr="008E3303" w:rsidRDefault="00BF09C1" w:rsidP="00BF09C1">
            <w:pPr>
              <w:jc w:val="center"/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</w:pPr>
            <w:r w:rsidRPr="008E3303"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  <w:t>Legal Documentation &amp; Advisory</w:t>
            </w:r>
          </w:p>
        </w:tc>
        <w:tc>
          <w:tcPr>
            <w:tcW w:w="1960" w:type="dxa"/>
            <w:shd w:val="clear" w:color="auto" w:fill="D9E2F3" w:themeFill="accent1" w:themeFillTint="33"/>
          </w:tcPr>
          <w:p w14:paraId="777042D1" w14:textId="77777777" w:rsidR="00BF09C1" w:rsidRPr="008E3303" w:rsidRDefault="00BF09C1" w:rsidP="00BF09C1">
            <w:pPr>
              <w:jc w:val="center"/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</w:pPr>
            <w:r w:rsidRPr="008E3303"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  <w:t>Price</w:t>
            </w:r>
          </w:p>
        </w:tc>
        <w:tc>
          <w:tcPr>
            <w:tcW w:w="5179" w:type="dxa"/>
            <w:shd w:val="clear" w:color="auto" w:fill="D9E2F3" w:themeFill="accent1" w:themeFillTint="33"/>
          </w:tcPr>
          <w:p w14:paraId="28C03AF9" w14:textId="77777777" w:rsidR="00BF09C1" w:rsidRPr="008E3303" w:rsidRDefault="00BF09C1" w:rsidP="00BF09C1">
            <w:pPr>
              <w:jc w:val="center"/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</w:pPr>
            <w:r w:rsidRPr="008E3303">
              <w:rPr>
                <w:b/>
                <w:bCs/>
                <w:color w:val="ED7D31" w:themeColor="accent2"/>
                <w:sz w:val="30"/>
                <w:szCs w:val="30"/>
                <w:lang w:val="en-US"/>
              </w:rPr>
              <w:t>What’s Included</w:t>
            </w:r>
          </w:p>
        </w:tc>
      </w:tr>
      <w:tr w:rsidR="00BF09C1" w14:paraId="0BA77BD4" w14:textId="77777777" w:rsidTr="00B33439">
        <w:trPr>
          <w:trHeight w:val="2363"/>
        </w:trPr>
        <w:tc>
          <w:tcPr>
            <w:tcW w:w="3346" w:type="dxa"/>
          </w:tcPr>
          <w:p w14:paraId="19ACB691" w14:textId="77777777" w:rsidR="00BF09C1" w:rsidRDefault="00BF09C1" w:rsidP="00BF09C1">
            <w:pPr>
              <w:rPr>
                <w:lang w:val="en-US"/>
              </w:rPr>
            </w:pPr>
          </w:p>
          <w:p w14:paraId="5F33BCC2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688F9B0C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11E495BF" w14:textId="5EDD3D90" w:rsidR="00BF09C1" w:rsidRPr="00BF09C1" w:rsidRDefault="00BF09C1" w:rsidP="00BF09C1">
            <w:pPr>
              <w:rPr>
                <w:b/>
                <w:bCs/>
                <w:lang w:val="en-US"/>
              </w:rPr>
            </w:pPr>
            <w:r w:rsidRPr="00BF09C1">
              <w:rPr>
                <w:b/>
                <w:bCs/>
                <w:color w:val="ED7D31" w:themeColor="accent2"/>
                <w:lang w:val="en-US"/>
              </w:rPr>
              <w:t>Drafting any legal document</w:t>
            </w:r>
          </w:p>
        </w:tc>
        <w:tc>
          <w:tcPr>
            <w:tcW w:w="1960" w:type="dxa"/>
          </w:tcPr>
          <w:p w14:paraId="0951754A" w14:textId="77777777" w:rsidR="00BF09C1" w:rsidRDefault="00BF09C1" w:rsidP="00BF09C1">
            <w:pPr>
              <w:rPr>
                <w:lang w:val="en-US"/>
              </w:rPr>
            </w:pPr>
          </w:p>
          <w:p w14:paraId="609087CF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3C6B25BA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150D5481" w14:textId="728427FF" w:rsidR="00BF09C1" w:rsidRPr="00C4139E" w:rsidRDefault="00BF09C1" w:rsidP="00BF09C1">
            <w:r w:rsidRPr="00C4139E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₹</w:t>
            </w:r>
            <w:r>
              <w:rPr>
                <w:lang w:val="en-US"/>
              </w:rPr>
              <w:t xml:space="preserve"> 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8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 xml:space="preserve">/page </w:t>
            </w:r>
          </w:p>
        </w:tc>
        <w:tc>
          <w:tcPr>
            <w:tcW w:w="5179" w:type="dxa"/>
          </w:tcPr>
          <w:p w14:paraId="3B6F8A51" w14:textId="77777777" w:rsidR="00BF09C1" w:rsidRDefault="00BF09C1" w:rsidP="00BF09C1">
            <w:pPr>
              <w:rPr>
                <w:lang w:val="en-US"/>
              </w:rPr>
            </w:pPr>
            <w:r>
              <w:rPr>
                <w:lang w:val="en-US"/>
              </w:rPr>
              <w:t xml:space="preserve">Get any document draft like Employment agreements, vendor agreements, term-sheets, shareholder agreements, partner agreements, company polices, ESOP policy etc. </w:t>
            </w:r>
          </w:p>
          <w:p w14:paraId="411A1AC5" w14:textId="77777777" w:rsidR="00BF09C1" w:rsidRPr="00B33439" w:rsidRDefault="00BF09C1" w:rsidP="00BF09C1">
            <w:pPr>
              <w:rPr>
                <w:sz w:val="18"/>
                <w:szCs w:val="18"/>
                <w:lang w:val="en-US"/>
              </w:rPr>
            </w:pPr>
          </w:p>
          <w:p w14:paraId="2181CD23" w14:textId="77777777" w:rsidR="00BF09C1" w:rsidRDefault="00BF09C1" w:rsidP="00BF09C1">
            <w:pPr>
              <w:rPr>
                <w:lang w:val="en-US"/>
              </w:rPr>
            </w:pPr>
            <w:r>
              <w:rPr>
                <w:lang w:val="en-US"/>
              </w:rPr>
              <w:t xml:space="preserve">Include consultation call to understand and explain the document requirements and document iterations to suit requirements.  </w:t>
            </w:r>
          </w:p>
        </w:tc>
      </w:tr>
      <w:tr w:rsidR="00BF09C1" w14:paraId="47F91525" w14:textId="77777777" w:rsidTr="00B33439">
        <w:trPr>
          <w:trHeight w:val="3260"/>
        </w:trPr>
        <w:tc>
          <w:tcPr>
            <w:tcW w:w="3346" w:type="dxa"/>
          </w:tcPr>
          <w:p w14:paraId="33462BC3" w14:textId="77777777" w:rsidR="00BF09C1" w:rsidRDefault="00BF09C1" w:rsidP="00BF09C1">
            <w:pPr>
              <w:rPr>
                <w:lang w:val="en-US"/>
              </w:rPr>
            </w:pPr>
          </w:p>
          <w:p w14:paraId="3DC0E56C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0412211B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1EAD3EE0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2609B713" w14:textId="468CB29E" w:rsidR="00BF09C1" w:rsidRPr="00BF09C1" w:rsidRDefault="00BF09C1" w:rsidP="00BF09C1">
            <w:pPr>
              <w:rPr>
                <w:b/>
                <w:bCs/>
                <w:lang w:val="en-US"/>
              </w:rPr>
            </w:pPr>
            <w:r w:rsidRPr="00BF09C1">
              <w:rPr>
                <w:b/>
                <w:bCs/>
                <w:color w:val="ED7D31" w:themeColor="accent2"/>
                <w:lang w:val="en-US"/>
              </w:rPr>
              <w:t>Review of any legal document</w:t>
            </w:r>
          </w:p>
        </w:tc>
        <w:tc>
          <w:tcPr>
            <w:tcW w:w="1960" w:type="dxa"/>
          </w:tcPr>
          <w:p w14:paraId="5DC12892" w14:textId="77777777" w:rsidR="00BF09C1" w:rsidRDefault="00BF09C1" w:rsidP="00BF09C1">
            <w:pPr>
              <w:rPr>
                <w:lang w:val="en-US"/>
              </w:rPr>
            </w:pPr>
          </w:p>
          <w:p w14:paraId="1CBC86DF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0F050988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177C5385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7628D5E5" w14:textId="77777777" w:rsidR="00B33439" w:rsidRPr="00B33439" w:rsidRDefault="00B33439" w:rsidP="00BF09C1">
            <w:pPr>
              <w:rPr>
                <w:rFonts w:ascii="Arial" w:hAnsi="Arial" w:cs="Arial"/>
                <w:color w:val="202124"/>
                <w:sz w:val="12"/>
                <w:szCs w:val="12"/>
                <w:shd w:val="clear" w:color="auto" w:fill="FFFFFF"/>
              </w:rPr>
            </w:pPr>
          </w:p>
          <w:p w14:paraId="563E4C9E" w14:textId="2645D5B9" w:rsidR="00BF09C1" w:rsidRDefault="00BF09C1" w:rsidP="00BF09C1">
            <w:pPr>
              <w:rPr>
                <w:lang w:val="en-US"/>
              </w:rPr>
            </w:pPr>
            <w:r w:rsidRPr="00C4139E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₹</w:t>
            </w:r>
            <w:r>
              <w:rPr>
                <w:lang w:val="en-US"/>
              </w:rPr>
              <w:t xml:space="preserve"> 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5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>/page</w:t>
            </w:r>
          </w:p>
        </w:tc>
        <w:tc>
          <w:tcPr>
            <w:tcW w:w="5179" w:type="dxa"/>
          </w:tcPr>
          <w:p w14:paraId="79BC7C34" w14:textId="77777777" w:rsidR="00424C4A" w:rsidRDefault="00424C4A" w:rsidP="00BF09C1">
            <w:pPr>
              <w:jc w:val="both"/>
              <w:rPr>
                <w:lang w:val="en-US"/>
              </w:rPr>
            </w:pPr>
          </w:p>
          <w:p w14:paraId="4EB7F252" w14:textId="6E383C8E" w:rsidR="00BF09C1" w:rsidRDefault="00BF09C1" w:rsidP="00BF09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Get any legal document like lease agreements, vendor agreements, Privacy policy, terms of use, franchise agreements etc. reviewed which the company need to sign. Lawyer will raise red flags, suggest </w:t>
            </w:r>
            <w:r w:rsidR="00E96D3C">
              <w:rPr>
                <w:lang w:val="en-US"/>
              </w:rPr>
              <w:t>options,</w:t>
            </w:r>
            <w:r>
              <w:rPr>
                <w:lang w:val="en-US"/>
              </w:rPr>
              <w:t xml:space="preserve"> and negotiate on company’s behalf if required. </w:t>
            </w:r>
          </w:p>
          <w:p w14:paraId="01D80C5C" w14:textId="77777777" w:rsidR="00BF09C1" w:rsidRDefault="00BF09C1" w:rsidP="00BF09C1">
            <w:pPr>
              <w:jc w:val="both"/>
              <w:rPr>
                <w:lang w:val="en-US"/>
              </w:rPr>
            </w:pPr>
          </w:p>
          <w:p w14:paraId="585ECD5C" w14:textId="77777777" w:rsidR="00BF09C1" w:rsidRDefault="00BF09C1" w:rsidP="00BF09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Include consultation call, redlined document with suggestions and suggested re-drafts of the clauses as and where required.</w:t>
            </w:r>
          </w:p>
        </w:tc>
      </w:tr>
      <w:tr w:rsidR="00BF09C1" w14:paraId="4B2C2B29" w14:textId="77777777" w:rsidTr="00B33439">
        <w:trPr>
          <w:trHeight w:val="2109"/>
        </w:trPr>
        <w:tc>
          <w:tcPr>
            <w:tcW w:w="3346" w:type="dxa"/>
          </w:tcPr>
          <w:p w14:paraId="39AD0B4D" w14:textId="77777777" w:rsidR="00BF09C1" w:rsidRDefault="00BF09C1" w:rsidP="00BF09C1">
            <w:pPr>
              <w:rPr>
                <w:lang w:val="en-US"/>
              </w:rPr>
            </w:pPr>
          </w:p>
          <w:p w14:paraId="6AC66A43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41393998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3E97612A" w14:textId="58E76C79" w:rsidR="00BF09C1" w:rsidRPr="00BF09C1" w:rsidRDefault="00BF09C1" w:rsidP="00BF09C1">
            <w:pPr>
              <w:rPr>
                <w:b/>
                <w:bCs/>
                <w:color w:val="ED7D31" w:themeColor="accent2"/>
                <w:lang w:val="en-US"/>
              </w:rPr>
            </w:pPr>
            <w:r w:rsidRPr="00BF09C1">
              <w:rPr>
                <w:b/>
                <w:bCs/>
                <w:color w:val="ED7D31" w:themeColor="accent2"/>
                <w:lang w:val="en-US"/>
              </w:rPr>
              <w:t>Advisory Calls</w:t>
            </w:r>
          </w:p>
          <w:p w14:paraId="50775A14" w14:textId="77777777" w:rsidR="00BF09C1" w:rsidRDefault="00BF09C1" w:rsidP="00BF09C1">
            <w:pPr>
              <w:rPr>
                <w:lang w:val="en-US"/>
              </w:rPr>
            </w:pPr>
          </w:p>
        </w:tc>
        <w:tc>
          <w:tcPr>
            <w:tcW w:w="1960" w:type="dxa"/>
          </w:tcPr>
          <w:p w14:paraId="0DC79898" w14:textId="77777777" w:rsidR="00BF09C1" w:rsidRDefault="00BF09C1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583257F9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4026B39A" w14:textId="77777777" w:rsidR="00B33439" w:rsidRDefault="00B33439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3D35C534" w14:textId="1E65BD95" w:rsidR="00BF09C1" w:rsidRDefault="00BF09C1" w:rsidP="00BF09C1">
            <w:pPr>
              <w:rPr>
                <w:lang w:val="en-US"/>
              </w:rPr>
            </w:pPr>
            <w:r w:rsidRPr="00C4139E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₹</w:t>
            </w:r>
            <w:r>
              <w:rPr>
                <w:lang w:val="en-US"/>
              </w:rPr>
              <w:t xml:space="preserve"> 1200/Hr</w:t>
            </w:r>
            <w:r w:rsidR="00B33439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179" w:type="dxa"/>
          </w:tcPr>
          <w:p w14:paraId="52DB2864" w14:textId="77777777" w:rsidR="00BF09C1" w:rsidRPr="00B33439" w:rsidRDefault="00BF09C1" w:rsidP="00BF09C1">
            <w:pPr>
              <w:rPr>
                <w:sz w:val="14"/>
                <w:szCs w:val="14"/>
                <w:lang w:val="en-US"/>
              </w:rPr>
            </w:pPr>
          </w:p>
          <w:p w14:paraId="3CA96FA0" w14:textId="77777777" w:rsidR="00BF09C1" w:rsidRDefault="00BF09C1" w:rsidP="00BF09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Expert will be available to explain, discuss and suggest legal way legal way-outs. Negotiate contracts and agreements on company’s behalf. Negotiate on funding documents, term-sheets, shareholders agreements and suggest best way possible for beneficial deal for the company. </w:t>
            </w:r>
          </w:p>
        </w:tc>
      </w:tr>
      <w:tr w:rsidR="00BF09C1" w14:paraId="16F3B68A" w14:textId="77777777" w:rsidTr="00B33439">
        <w:trPr>
          <w:trHeight w:val="782"/>
        </w:trPr>
        <w:tc>
          <w:tcPr>
            <w:tcW w:w="3346" w:type="dxa"/>
          </w:tcPr>
          <w:p w14:paraId="404814B8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1467F92E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78809C28" w14:textId="35DFAF33" w:rsidR="00BF09C1" w:rsidRPr="00BF09C1" w:rsidRDefault="008E3303" w:rsidP="00BF09C1">
            <w:pPr>
              <w:rPr>
                <w:b/>
                <w:bCs/>
                <w:lang w:val="en-US"/>
              </w:rPr>
            </w:pPr>
            <w:r w:rsidRPr="00BF09C1">
              <w:rPr>
                <w:b/>
                <w:bCs/>
                <w:color w:val="ED7D31" w:themeColor="accent2"/>
                <w:lang w:val="en-US"/>
              </w:rPr>
              <w:t>Legal Notices</w:t>
            </w:r>
            <w:r w:rsidR="00BF09C1" w:rsidRPr="00BF09C1">
              <w:rPr>
                <w:b/>
                <w:bCs/>
                <w:color w:val="ED7D31" w:themeColor="accent2"/>
                <w:lang w:val="en-US"/>
              </w:rPr>
              <w:t xml:space="preserve"> </w:t>
            </w:r>
          </w:p>
        </w:tc>
        <w:tc>
          <w:tcPr>
            <w:tcW w:w="1960" w:type="dxa"/>
          </w:tcPr>
          <w:p w14:paraId="78F3A9AE" w14:textId="77777777" w:rsidR="00BF09C1" w:rsidRDefault="00BF09C1" w:rsidP="00BF09C1">
            <w:pPr>
              <w:rPr>
                <w:lang w:val="en-US"/>
              </w:rPr>
            </w:pPr>
            <w:r w:rsidRPr="00C4139E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₹</w:t>
            </w:r>
            <w:r>
              <w:rPr>
                <w:lang w:val="en-US"/>
              </w:rPr>
              <w:t xml:space="preserve"> 3000/notice Sending </w:t>
            </w:r>
          </w:p>
          <w:p w14:paraId="36C181DB" w14:textId="77777777" w:rsidR="00BF09C1" w:rsidRDefault="00BF09C1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  <w:p w14:paraId="389F7BF6" w14:textId="77777777" w:rsidR="00BF09C1" w:rsidRDefault="00BF09C1" w:rsidP="00BF09C1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  <w:r w:rsidRPr="00C4139E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₹</w:t>
            </w:r>
            <w:r>
              <w:rPr>
                <w:lang w:val="en-US"/>
              </w:rPr>
              <w:t xml:space="preserve"> 2000/notice response. </w:t>
            </w:r>
          </w:p>
        </w:tc>
        <w:tc>
          <w:tcPr>
            <w:tcW w:w="5179" w:type="dxa"/>
          </w:tcPr>
          <w:p w14:paraId="0A4F9163" w14:textId="77777777" w:rsidR="00B33439" w:rsidRDefault="00B33439" w:rsidP="00BF09C1">
            <w:pPr>
              <w:rPr>
                <w:lang w:val="en-US"/>
              </w:rPr>
            </w:pPr>
          </w:p>
          <w:p w14:paraId="282C4B33" w14:textId="10222E1C" w:rsidR="00BF09C1" w:rsidRDefault="00BF09C1" w:rsidP="00BF09C1">
            <w:pPr>
              <w:rPr>
                <w:lang w:val="en-US"/>
              </w:rPr>
            </w:pPr>
            <w:r>
              <w:rPr>
                <w:lang w:val="en-US"/>
              </w:rPr>
              <w:t xml:space="preserve">Send legal notice any time. </w:t>
            </w:r>
          </w:p>
          <w:p w14:paraId="27C3A092" w14:textId="3A55FEF1" w:rsidR="00BF09C1" w:rsidRDefault="00BF09C1" w:rsidP="00BF09C1">
            <w:pPr>
              <w:rPr>
                <w:lang w:val="en-US"/>
              </w:rPr>
            </w:pPr>
            <w:r>
              <w:rPr>
                <w:lang w:val="en-US"/>
              </w:rPr>
              <w:t xml:space="preserve">Respond Any legal notice. </w:t>
            </w:r>
          </w:p>
        </w:tc>
      </w:tr>
      <w:tr w:rsidR="003668E4" w14:paraId="119056A4" w14:textId="77777777" w:rsidTr="00B33439">
        <w:trPr>
          <w:trHeight w:val="782"/>
        </w:trPr>
        <w:tc>
          <w:tcPr>
            <w:tcW w:w="3346" w:type="dxa"/>
          </w:tcPr>
          <w:p w14:paraId="0708D854" w14:textId="77777777" w:rsidR="003668E4" w:rsidRPr="003668E4" w:rsidRDefault="003668E4" w:rsidP="00BF09C1">
            <w:pPr>
              <w:rPr>
                <w:b/>
                <w:bCs/>
                <w:color w:val="ED7D31" w:themeColor="accent2"/>
                <w:sz w:val="22"/>
                <w:szCs w:val="22"/>
                <w:lang w:val="en-US"/>
              </w:rPr>
            </w:pPr>
          </w:p>
          <w:p w14:paraId="718E63BD" w14:textId="77777777" w:rsidR="00B33439" w:rsidRDefault="00B33439" w:rsidP="00BF09C1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4C17E2CA" w14:textId="1965CDA1" w:rsidR="003668E4" w:rsidRPr="00BF09C1" w:rsidRDefault="003668E4" w:rsidP="00BF09C1">
            <w:pPr>
              <w:rPr>
                <w:b/>
                <w:bCs/>
                <w:color w:val="ED7D31" w:themeColor="accent2"/>
                <w:lang w:val="en-US"/>
              </w:rPr>
            </w:pPr>
            <w:r>
              <w:rPr>
                <w:b/>
                <w:bCs/>
                <w:color w:val="ED7D31" w:themeColor="accent2"/>
                <w:lang w:val="en-US"/>
              </w:rPr>
              <w:t>Document Management</w:t>
            </w:r>
          </w:p>
        </w:tc>
        <w:tc>
          <w:tcPr>
            <w:tcW w:w="1960" w:type="dxa"/>
          </w:tcPr>
          <w:p w14:paraId="357E39AC" w14:textId="77777777" w:rsidR="003668E4" w:rsidRPr="003668E4" w:rsidRDefault="003668E4" w:rsidP="00BF09C1">
            <w:pPr>
              <w:rPr>
                <w:lang w:val="en-US"/>
              </w:rPr>
            </w:pPr>
          </w:p>
          <w:p w14:paraId="28954EBD" w14:textId="77777777" w:rsidR="00B33439" w:rsidRDefault="00B33439" w:rsidP="00BF09C1">
            <w:pPr>
              <w:rPr>
                <w:lang w:val="en-US"/>
              </w:rPr>
            </w:pPr>
          </w:p>
          <w:p w14:paraId="5F524F5F" w14:textId="1FDD4F24" w:rsidR="00B33439" w:rsidRDefault="003668E4" w:rsidP="00BF09C1">
            <w:pPr>
              <w:rPr>
                <w:lang w:val="en-US"/>
              </w:rPr>
            </w:pPr>
            <w:r w:rsidRPr="003668E4">
              <w:rPr>
                <w:lang w:val="en-US"/>
              </w:rPr>
              <w:t xml:space="preserve">₹ </w:t>
            </w:r>
            <w:r w:rsidR="00F22577">
              <w:rPr>
                <w:lang w:val="en-US"/>
              </w:rPr>
              <w:t>5</w:t>
            </w:r>
            <w:r w:rsidRPr="003668E4">
              <w:rPr>
                <w:lang w:val="en-US"/>
              </w:rPr>
              <w:t>00/Doc/year</w:t>
            </w:r>
          </w:p>
          <w:p w14:paraId="4B64304E" w14:textId="589B77DD" w:rsidR="00B33439" w:rsidRPr="003668E4" w:rsidRDefault="00B33439" w:rsidP="00BF09C1">
            <w:pPr>
              <w:rPr>
                <w:lang w:val="en-US"/>
              </w:rPr>
            </w:pPr>
            <w:r>
              <w:rPr>
                <w:lang w:val="en-US"/>
              </w:rPr>
              <w:t xml:space="preserve">(With unlimited updates every year per document). </w:t>
            </w:r>
          </w:p>
        </w:tc>
        <w:tc>
          <w:tcPr>
            <w:tcW w:w="5179" w:type="dxa"/>
          </w:tcPr>
          <w:p w14:paraId="632249A2" w14:textId="3DF483DE" w:rsidR="003668E4" w:rsidRDefault="003668E4" w:rsidP="00BF09C1">
            <w:pPr>
              <w:rPr>
                <w:lang w:val="en-US"/>
              </w:rPr>
            </w:pPr>
          </w:p>
          <w:p w14:paraId="68739EDB" w14:textId="70279A43" w:rsidR="003668E4" w:rsidRPr="003668E4" w:rsidRDefault="003668E4" w:rsidP="00B33439">
            <w:pPr>
              <w:jc w:val="both"/>
              <w:rPr>
                <w:lang w:val="en-US"/>
              </w:rPr>
            </w:pPr>
            <w:r w:rsidRPr="003668E4">
              <w:rPr>
                <w:lang w:val="en-US"/>
              </w:rPr>
              <w:t>Now</w:t>
            </w:r>
            <w:r>
              <w:rPr>
                <w:lang w:val="en-US"/>
              </w:rPr>
              <w:t xml:space="preserve"> Manage </w:t>
            </w:r>
            <w:r w:rsidR="00B33439">
              <w:rPr>
                <w:lang w:val="en-US"/>
              </w:rPr>
              <w:t xml:space="preserve">all </w:t>
            </w:r>
            <w:r>
              <w:rPr>
                <w:lang w:val="en-US"/>
              </w:rPr>
              <w:t xml:space="preserve">your contracts with </w:t>
            </w:r>
            <w:r w:rsidR="00B33439">
              <w:rPr>
                <w:lang w:val="en-US"/>
              </w:rPr>
              <w:t xml:space="preserve">unique docket number and </w:t>
            </w:r>
            <w:r>
              <w:rPr>
                <w:lang w:val="en-US"/>
              </w:rPr>
              <w:t xml:space="preserve">complete chronology </w:t>
            </w:r>
            <w:r w:rsidR="00B33439">
              <w:rPr>
                <w:lang w:val="en-US"/>
              </w:rPr>
              <w:t xml:space="preserve">of their updates, amendments </w:t>
            </w:r>
            <w:r>
              <w:rPr>
                <w:lang w:val="en-US"/>
              </w:rPr>
              <w:t xml:space="preserve">and </w:t>
            </w:r>
            <w:r w:rsidR="00B33439">
              <w:rPr>
                <w:lang w:val="en-US"/>
              </w:rPr>
              <w:t xml:space="preserve">receive </w:t>
            </w:r>
            <w:r>
              <w:rPr>
                <w:lang w:val="en-US"/>
              </w:rPr>
              <w:t xml:space="preserve">key event updates </w:t>
            </w:r>
            <w:r w:rsidR="00B33439">
              <w:rPr>
                <w:lang w:val="en-US"/>
              </w:rPr>
              <w:t xml:space="preserve">on your mail </w:t>
            </w:r>
            <w:r>
              <w:rPr>
                <w:lang w:val="en-US"/>
              </w:rPr>
              <w:t xml:space="preserve">like renewal, penalty, audit clause etc. </w:t>
            </w:r>
          </w:p>
          <w:p w14:paraId="5D9E00C4" w14:textId="1042862E" w:rsidR="003668E4" w:rsidRDefault="003668E4" w:rsidP="00BF09C1">
            <w:pPr>
              <w:rPr>
                <w:lang w:val="en-US"/>
              </w:rPr>
            </w:pPr>
          </w:p>
        </w:tc>
      </w:tr>
    </w:tbl>
    <w:p w14:paraId="566A8D43" w14:textId="77777777" w:rsidR="00BF09C1" w:rsidRDefault="00BF09C1" w:rsidP="00DF3116">
      <w:pPr>
        <w:rPr>
          <w:lang w:val="en-US"/>
        </w:rPr>
      </w:pPr>
    </w:p>
    <w:p w14:paraId="70DB606D" w14:textId="50BA1F0D" w:rsidR="00BF09C1" w:rsidRDefault="00BF09C1" w:rsidP="00DF3116">
      <w:pPr>
        <w:rPr>
          <w:lang w:val="en-US"/>
        </w:rPr>
      </w:pPr>
      <w:r>
        <w:rPr>
          <w:lang w:val="en-US"/>
        </w:rPr>
        <w:t xml:space="preserve">*Turnaround time for any legal drafting is 48 Hours. </w:t>
      </w:r>
    </w:p>
    <w:p w14:paraId="57F99291" w14:textId="5EE885E7" w:rsidR="00BF09C1" w:rsidRDefault="00BF09C1" w:rsidP="00DF3116">
      <w:pPr>
        <w:rPr>
          <w:lang w:val="en-US"/>
        </w:rPr>
      </w:pPr>
      <w:r>
        <w:rPr>
          <w:lang w:val="en-US"/>
        </w:rPr>
        <w:t xml:space="preserve">*Turnaround time for any legal review is 24 Hours. </w:t>
      </w:r>
    </w:p>
    <w:p w14:paraId="5C574940" w14:textId="38C727AC" w:rsidR="00BF09C1" w:rsidRPr="008E2A86" w:rsidRDefault="008E2A86" w:rsidP="008E2A86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lastRenderedPageBreak/>
        <w:t xml:space="preserve">LegalKart </w:t>
      </w:r>
      <w:r w:rsidR="00BF09C1" w:rsidRPr="008E2A86">
        <w:rPr>
          <w:b/>
          <w:bCs/>
          <w:sz w:val="44"/>
          <w:szCs w:val="44"/>
          <w:lang w:val="en-US"/>
        </w:rPr>
        <w:t xml:space="preserve">Prepaid Packages </w:t>
      </w:r>
      <w:r>
        <w:rPr>
          <w:b/>
          <w:bCs/>
          <w:sz w:val="44"/>
          <w:szCs w:val="44"/>
          <w:lang w:val="en-US"/>
        </w:rPr>
        <w:t>for Corporates:</w:t>
      </w:r>
    </w:p>
    <w:p w14:paraId="2EB2C983" w14:textId="64F5BCB9" w:rsidR="00BF09C1" w:rsidRDefault="00BF09C1" w:rsidP="00BF09C1">
      <w:pPr>
        <w:rPr>
          <w:b/>
          <w:bCs/>
          <w:sz w:val="38"/>
          <w:szCs w:val="38"/>
          <w:lang w:val="en-US"/>
        </w:rPr>
      </w:pPr>
    </w:p>
    <w:tbl>
      <w:tblPr>
        <w:tblpPr w:leftFromText="180" w:rightFromText="180" w:vertAnchor="text" w:horzAnchor="margin" w:tblpX="-294" w:tblpY="-100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4"/>
        <w:gridCol w:w="2686"/>
        <w:gridCol w:w="3937"/>
      </w:tblGrid>
      <w:tr w:rsidR="009B052F" w14:paraId="61E86ABF" w14:textId="77777777" w:rsidTr="008E3303">
        <w:trPr>
          <w:trHeight w:val="702"/>
        </w:trPr>
        <w:tc>
          <w:tcPr>
            <w:tcW w:w="3424" w:type="dxa"/>
          </w:tcPr>
          <w:p w14:paraId="5959E663" w14:textId="1B1BAE89" w:rsidR="009B052F" w:rsidRPr="008E3303" w:rsidRDefault="009B052F" w:rsidP="00904250">
            <w:pPr>
              <w:rPr>
                <w:b/>
                <w:bCs/>
                <w:color w:val="ED7D31" w:themeColor="accent2"/>
                <w:sz w:val="44"/>
                <w:szCs w:val="44"/>
                <w:lang w:val="en-US"/>
              </w:rPr>
            </w:pPr>
            <w:r w:rsidRPr="009B052F">
              <w:rPr>
                <w:b/>
                <w:bCs/>
                <w:color w:val="ED7D31" w:themeColor="accent2"/>
                <w:sz w:val="44"/>
                <w:szCs w:val="44"/>
                <w:lang w:val="en-US"/>
              </w:rPr>
              <w:t xml:space="preserve"> Explorer                         </w:t>
            </w:r>
          </w:p>
        </w:tc>
        <w:tc>
          <w:tcPr>
            <w:tcW w:w="2686" w:type="dxa"/>
          </w:tcPr>
          <w:p w14:paraId="76221C83" w14:textId="04996333" w:rsidR="009B052F" w:rsidRDefault="009B052F" w:rsidP="008E3303">
            <w:pPr>
              <w:rPr>
                <w:lang w:val="en-US"/>
              </w:rPr>
            </w:pPr>
            <w:r w:rsidRPr="008E2A86">
              <w:rPr>
                <w:b/>
                <w:bCs/>
                <w:sz w:val="44"/>
                <w:szCs w:val="44"/>
                <w:lang w:val="en-US"/>
              </w:rPr>
              <w:t xml:space="preserve">₹ </w:t>
            </w:r>
            <w:r w:rsidR="0049285A">
              <w:rPr>
                <w:b/>
                <w:bCs/>
                <w:sz w:val="44"/>
                <w:szCs w:val="44"/>
                <w:lang w:val="en-US"/>
              </w:rPr>
              <w:t>9</w:t>
            </w:r>
            <w:r w:rsidR="00F22577">
              <w:rPr>
                <w:b/>
                <w:bCs/>
                <w:sz w:val="44"/>
                <w:szCs w:val="44"/>
                <w:lang w:val="en-US"/>
              </w:rPr>
              <w:t>999</w:t>
            </w:r>
            <w:r w:rsidRPr="008E2A86">
              <w:rPr>
                <w:b/>
                <w:bCs/>
                <w:sz w:val="44"/>
                <w:szCs w:val="44"/>
                <w:lang w:val="en-US"/>
              </w:rPr>
              <w:t>*</w:t>
            </w:r>
          </w:p>
        </w:tc>
        <w:tc>
          <w:tcPr>
            <w:tcW w:w="3937" w:type="dxa"/>
          </w:tcPr>
          <w:p w14:paraId="321EC7EC" w14:textId="2371D22E" w:rsidR="009B052F" w:rsidRDefault="009B052F" w:rsidP="008E3303">
            <w:pPr>
              <w:rPr>
                <w:lang w:val="en-US"/>
              </w:rPr>
            </w:pPr>
            <w:r w:rsidRPr="008E2A86">
              <w:rPr>
                <w:b/>
                <w:bCs/>
                <w:sz w:val="42"/>
                <w:szCs w:val="42"/>
                <w:lang w:val="en-US"/>
              </w:rPr>
              <w:t>Valid for 3 months</w:t>
            </w:r>
          </w:p>
        </w:tc>
      </w:tr>
      <w:tr w:rsidR="009B052F" w14:paraId="395572EB" w14:textId="77777777" w:rsidTr="008E3303">
        <w:trPr>
          <w:trHeight w:val="543"/>
        </w:trPr>
        <w:tc>
          <w:tcPr>
            <w:tcW w:w="3424" w:type="dxa"/>
          </w:tcPr>
          <w:p w14:paraId="2CFF1010" w14:textId="4FB0D81F" w:rsidR="009B052F" w:rsidRDefault="009B052F" w:rsidP="00904250">
            <w:pPr>
              <w:rPr>
                <w:lang w:val="en-US"/>
              </w:rPr>
            </w:pPr>
            <w:r w:rsidRPr="009B052F">
              <w:rPr>
                <w:b/>
                <w:bCs/>
                <w:color w:val="ED7D31" w:themeColor="accent2"/>
                <w:sz w:val="46"/>
                <w:szCs w:val="46"/>
                <w:lang w:val="en-US"/>
              </w:rPr>
              <w:t xml:space="preserve">Professional  </w:t>
            </w:r>
            <w:r>
              <w:rPr>
                <w:b/>
                <w:bCs/>
                <w:sz w:val="46"/>
                <w:szCs w:val="46"/>
                <w:lang w:val="en-US"/>
              </w:rPr>
              <w:t xml:space="preserve">                  </w:t>
            </w:r>
            <w:r>
              <w:rPr>
                <w:b/>
                <w:bCs/>
                <w:sz w:val="38"/>
                <w:szCs w:val="38"/>
                <w:lang w:val="en-US"/>
              </w:rPr>
              <w:tab/>
            </w:r>
          </w:p>
        </w:tc>
        <w:tc>
          <w:tcPr>
            <w:tcW w:w="2686" w:type="dxa"/>
          </w:tcPr>
          <w:p w14:paraId="40AE36CE" w14:textId="1C39DC08" w:rsidR="009B052F" w:rsidRDefault="009B052F" w:rsidP="00904250">
            <w:pPr>
              <w:rPr>
                <w:lang w:val="en-US"/>
              </w:rPr>
            </w:pPr>
            <w:r w:rsidRPr="008E2A86">
              <w:rPr>
                <w:b/>
                <w:bCs/>
                <w:sz w:val="46"/>
                <w:szCs w:val="46"/>
                <w:lang w:val="en-US"/>
              </w:rPr>
              <w:t xml:space="preserve">₹ </w:t>
            </w:r>
            <w:r w:rsidR="0049285A">
              <w:rPr>
                <w:b/>
                <w:bCs/>
                <w:sz w:val="46"/>
                <w:szCs w:val="46"/>
                <w:lang w:val="en-US"/>
              </w:rPr>
              <w:t>19</w:t>
            </w:r>
            <w:r w:rsidRPr="008E2A86">
              <w:rPr>
                <w:b/>
                <w:bCs/>
                <w:sz w:val="46"/>
                <w:szCs w:val="46"/>
                <w:lang w:val="en-US"/>
              </w:rPr>
              <w:t>999*</w:t>
            </w:r>
          </w:p>
        </w:tc>
        <w:tc>
          <w:tcPr>
            <w:tcW w:w="3937" w:type="dxa"/>
          </w:tcPr>
          <w:p w14:paraId="6563AED8" w14:textId="10F67C1B" w:rsidR="009B052F" w:rsidRPr="009B052F" w:rsidRDefault="009B052F" w:rsidP="008E3303">
            <w:pPr>
              <w:rPr>
                <w:b/>
                <w:bCs/>
                <w:sz w:val="42"/>
                <w:szCs w:val="42"/>
                <w:lang w:val="en-US"/>
              </w:rPr>
            </w:pPr>
            <w:r w:rsidRPr="008E2A86">
              <w:rPr>
                <w:b/>
                <w:bCs/>
                <w:sz w:val="42"/>
                <w:szCs w:val="42"/>
                <w:lang w:val="en-US"/>
              </w:rPr>
              <w:t>Valid for 6 Month</w:t>
            </w:r>
          </w:p>
          <w:p w14:paraId="3C37877C" w14:textId="77777777" w:rsidR="009B052F" w:rsidRDefault="009B052F" w:rsidP="00904250">
            <w:pPr>
              <w:ind w:left="191"/>
              <w:rPr>
                <w:lang w:val="en-US"/>
              </w:rPr>
            </w:pPr>
          </w:p>
        </w:tc>
      </w:tr>
    </w:tbl>
    <w:p w14:paraId="2A38A1A6" w14:textId="77777777" w:rsidR="0061585F" w:rsidRDefault="0061585F" w:rsidP="009B052F">
      <w:pPr>
        <w:rPr>
          <w:b/>
          <w:bCs/>
          <w:sz w:val="38"/>
          <w:szCs w:val="38"/>
          <w:lang w:val="en-US"/>
        </w:rPr>
      </w:pPr>
    </w:p>
    <w:p w14:paraId="78D3C59F" w14:textId="77777777" w:rsidR="008E3303" w:rsidRDefault="00C31830" w:rsidP="009B052F">
      <w:pPr>
        <w:rPr>
          <w:b/>
          <w:bCs/>
          <w:sz w:val="38"/>
          <w:szCs w:val="38"/>
          <w:lang w:val="en-US"/>
        </w:rPr>
      </w:pPr>
      <w:r>
        <w:rPr>
          <w:b/>
          <w:bCs/>
          <w:sz w:val="38"/>
          <w:szCs w:val="38"/>
          <w:lang w:val="en-US"/>
        </w:rPr>
        <w:t xml:space="preserve">Corporate Package Tracker </w:t>
      </w:r>
    </w:p>
    <w:p w14:paraId="1493010C" w14:textId="61363D1F" w:rsidR="00C31830" w:rsidRDefault="00424C4A" w:rsidP="009B052F">
      <w:pPr>
        <w:rPr>
          <w:b/>
          <w:bCs/>
          <w:sz w:val="38"/>
          <w:szCs w:val="38"/>
          <w:lang w:val="en-US"/>
        </w:rPr>
      </w:pPr>
      <w:r>
        <w:rPr>
          <w:b/>
          <w:bCs/>
          <w:sz w:val="38"/>
          <w:szCs w:val="38"/>
          <w:lang w:val="en-US"/>
        </w:rPr>
        <w:t xml:space="preserve">(Track package usage after purchase). </w:t>
      </w:r>
    </w:p>
    <w:p w14:paraId="11313648" w14:textId="77777777" w:rsidR="00C31830" w:rsidRDefault="00C31830" w:rsidP="009B052F">
      <w:pPr>
        <w:rPr>
          <w:b/>
          <w:bCs/>
          <w:sz w:val="38"/>
          <w:szCs w:val="38"/>
          <w:lang w:val="en-US"/>
        </w:rPr>
      </w:pPr>
    </w:p>
    <w:p w14:paraId="31BDA742" w14:textId="29650AE3" w:rsidR="00BF09C1" w:rsidRPr="009B052F" w:rsidRDefault="00000000" w:rsidP="009B052F">
      <w:pPr>
        <w:rPr>
          <w:b/>
          <w:bCs/>
          <w:sz w:val="38"/>
          <w:szCs w:val="38"/>
          <w:lang w:val="en-US"/>
        </w:rPr>
      </w:pPr>
      <w:hyperlink r:id="rId8" w:anchor="gid=0" w:history="1">
        <w:r w:rsidR="00C31830" w:rsidRPr="00C470C0">
          <w:rPr>
            <w:rStyle w:val="Hyperlink"/>
            <w:b/>
            <w:bCs/>
            <w:sz w:val="38"/>
            <w:szCs w:val="38"/>
            <w:lang w:val="en-US"/>
          </w:rPr>
          <w:t>https://docs.google.com/spreadsheets/d/1p-3kCHSZQmFT6BbhzzHCTfIt7v6F0tJE9fE7eCzPoZ4/edit#gid=0</w:t>
        </w:r>
      </w:hyperlink>
      <w:r w:rsidR="00424C4A">
        <w:rPr>
          <w:b/>
          <w:bCs/>
          <w:sz w:val="38"/>
          <w:szCs w:val="38"/>
          <w:lang w:val="en-US"/>
        </w:rPr>
        <w:t xml:space="preserve"> </w:t>
      </w:r>
    </w:p>
    <w:p w14:paraId="360B5CB1" w14:textId="10A40B09" w:rsidR="009B052F" w:rsidRDefault="009B052F" w:rsidP="00DF3116">
      <w:pPr>
        <w:pBdr>
          <w:bottom w:val="single" w:sz="6" w:space="1" w:color="auto"/>
        </w:pBdr>
        <w:rPr>
          <w:lang w:val="en-US"/>
        </w:rPr>
      </w:pPr>
    </w:p>
    <w:p w14:paraId="61E41D28" w14:textId="550BC317" w:rsidR="00BF09C1" w:rsidRDefault="009B052F" w:rsidP="00DF3116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8BED517" wp14:editId="5839E032">
            <wp:simplePos x="0" y="0"/>
            <wp:positionH relativeFrom="column">
              <wp:posOffset>-498064</wp:posOffset>
            </wp:positionH>
            <wp:positionV relativeFrom="paragraph">
              <wp:posOffset>292100</wp:posOffset>
            </wp:positionV>
            <wp:extent cx="6168390" cy="1424940"/>
            <wp:effectExtent l="0" t="0" r="3810" b="0"/>
            <wp:wrapTight wrapText="bothSides">
              <wp:wrapPolygon edited="0">
                <wp:start x="0" y="0"/>
                <wp:lineTo x="0" y="21369"/>
                <wp:lineTo x="21569" y="21369"/>
                <wp:lineTo x="21569" y="0"/>
                <wp:lineTo x="0" y="0"/>
              </wp:wrapPolygon>
            </wp:wrapTight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39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BDCA925" wp14:editId="5B638DA5">
            <wp:simplePos x="0" y="0"/>
            <wp:positionH relativeFrom="column">
              <wp:posOffset>-417195</wp:posOffset>
            </wp:positionH>
            <wp:positionV relativeFrom="paragraph">
              <wp:posOffset>1650365</wp:posOffset>
            </wp:positionV>
            <wp:extent cx="6696075" cy="1518920"/>
            <wp:effectExtent l="0" t="0" r="0" b="5080"/>
            <wp:wrapTight wrapText="bothSides">
              <wp:wrapPolygon edited="0">
                <wp:start x="0" y="0"/>
                <wp:lineTo x="0" y="21492"/>
                <wp:lineTo x="21549" y="21492"/>
                <wp:lineTo x="21549" y="0"/>
                <wp:lineTo x="0" y="0"/>
              </wp:wrapPolygon>
            </wp:wrapTight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F281F" w14:textId="25D24525" w:rsidR="00BF09C1" w:rsidRDefault="00BF09C1" w:rsidP="008E2A86">
      <w:pPr>
        <w:rPr>
          <w:lang w:val="en-US"/>
        </w:rPr>
      </w:pPr>
    </w:p>
    <w:p w14:paraId="0EB372B0" w14:textId="1543800A" w:rsidR="003160FB" w:rsidRDefault="003160FB" w:rsidP="008E2A86">
      <w:pPr>
        <w:rPr>
          <w:lang w:val="en-US"/>
        </w:rPr>
      </w:pPr>
    </w:p>
    <w:p w14:paraId="5993B8A7" w14:textId="131FC147" w:rsidR="003160FB" w:rsidRDefault="003160FB" w:rsidP="008E2A86">
      <w:pPr>
        <w:rPr>
          <w:lang w:val="en-US"/>
        </w:rPr>
      </w:pPr>
    </w:p>
    <w:p w14:paraId="444675C4" w14:textId="6F514C29" w:rsidR="003160FB" w:rsidRDefault="003160FB" w:rsidP="008E2A86">
      <w:pPr>
        <w:rPr>
          <w:lang w:val="en-US"/>
        </w:rPr>
      </w:pPr>
    </w:p>
    <w:p w14:paraId="1CE3B436" w14:textId="77777777" w:rsidR="008E3303" w:rsidRDefault="008E3303" w:rsidP="008E2A86">
      <w:pPr>
        <w:rPr>
          <w:lang w:val="en-US"/>
        </w:rPr>
      </w:pPr>
    </w:p>
    <w:p w14:paraId="2AF80DDD" w14:textId="6828A26F" w:rsidR="003160FB" w:rsidRDefault="003160FB" w:rsidP="008E2A86">
      <w:pPr>
        <w:rPr>
          <w:lang w:val="en-US"/>
        </w:rPr>
      </w:pPr>
    </w:p>
    <w:p w14:paraId="79EC6AEA" w14:textId="63F4BFE9" w:rsidR="003160FB" w:rsidRPr="003160FB" w:rsidRDefault="005A3965" w:rsidP="003160FB">
      <w:pPr>
        <w:jc w:val="center"/>
        <w:rPr>
          <w:sz w:val="30"/>
          <w:szCs w:val="30"/>
          <w:lang w:val="en-US"/>
        </w:rPr>
      </w:pPr>
      <w:r>
        <w:rPr>
          <w:b/>
          <w:bCs/>
          <w:sz w:val="30"/>
          <w:szCs w:val="30"/>
          <w:u w:val="single"/>
          <w:lang w:val="en-US"/>
        </w:rPr>
        <w:lastRenderedPageBreak/>
        <w:t>R</w:t>
      </w:r>
      <w:r w:rsidR="003160FB" w:rsidRPr="003160FB">
        <w:rPr>
          <w:b/>
          <w:bCs/>
          <w:sz w:val="30"/>
          <w:szCs w:val="30"/>
          <w:u w:val="single"/>
          <w:lang w:val="en-US"/>
        </w:rPr>
        <w:t>eference documents @legalkart vs. other law-firm/</w:t>
      </w:r>
      <w:r>
        <w:rPr>
          <w:b/>
          <w:bCs/>
          <w:sz w:val="30"/>
          <w:szCs w:val="30"/>
          <w:u w:val="single"/>
          <w:lang w:val="en-US"/>
        </w:rPr>
        <w:t>Legal team</w:t>
      </w:r>
      <w:r w:rsidR="003160FB" w:rsidRPr="003160FB">
        <w:rPr>
          <w:b/>
          <w:bCs/>
          <w:sz w:val="30"/>
          <w:szCs w:val="30"/>
          <w:u w:val="single"/>
          <w:lang w:val="en-US"/>
        </w:rPr>
        <w:t xml:space="preserve"> for better understanding of pricing and Savings</w:t>
      </w:r>
      <w:r w:rsidR="003160FB" w:rsidRPr="003160FB">
        <w:rPr>
          <w:sz w:val="30"/>
          <w:szCs w:val="30"/>
          <w:lang w:val="en-US"/>
        </w:rPr>
        <w:t>:</w:t>
      </w:r>
    </w:p>
    <w:p w14:paraId="0A85D748" w14:textId="0C51B545" w:rsidR="003160FB" w:rsidRDefault="003160FB" w:rsidP="008E2A86">
      <w:pPr>
        <w:rPr>
          <w:lang w:val="en-US"/>
        </w:rPr>
      </w:pPr>
    </w:p>
    <w:p w14:paraId="5C63B0AB" w14:textId="33A6A424" w:rsidR="00094FE6" w:rsidRPr="00094FE6" w:rsidRDefault="00094FE6" w:rsidP="00094FE6">
      <w:pPr>
        <w:pStyle w:val="ListParagraph"/>
        <w:numPr>
          <w:ilvl w:val="0"/>
          <w:numId w:val="1"/>
        </w:numPr>
        <w:rPr>
          <w:lang w:val="en-US"/>
        </w:rPr>
      </w:pPr>
      <w:r w:rsidRPr="00094FE6">
        <w:rPr>
          <w:lang w:val="en-US"/>
        </w:rPr>
        <w:t xml:space="preserve">Standard pricing </w:t>
      </w:r>
    </w:p>
    <w:p w14:paraId="1AF3C79B" w14:textId="2656973A" w:rsidR="00094FE6" w:rsidRPr="00094FE6" w:rsidRDefault="00094FE6" w:rsidP="00094FE6">
      <w:pPr>
        <w:pStyle w:val="ListParagraph"/>
        <w:numPr>
          <w:ilvl w:val="0"/>
          <w:numId w:val="1"/>
        </w:numPr>
        <w:rPr>
          <w:lang w:val="en-US"/>
        </w:rPr>
      </w:pPr>
      <w:r w:rsidRPr="00094FE6">
        <w:rPr>
          <w:lang w:val="en-US"/>
        </w:rPr>
        <w:t xml:space="preserve">Fast Delivery </w:t>
      </w:r>
    </w:p>
    <w:p w14:paraId="62F448AF" w14:textId="4E60563D" w:rsidR="00094FE6" w:rsidRDefault="00094FE6" w:rsidP="00094FE6">
      <w:pPr>
        <w:pStyle w:val="ListParagraph"/>
        <w:numPr>
          <w:ilvl w:val="0"/>
          <w:numId w:val="1"/>
        </w:numPr>
        <w:rPr>
          <w:lang w:val="en-US"/>
        </w:rPr>
      </w:pPr>
      <w:r w:rsidRPr="00094FE6">
        <w:rPr>
          <w:lang w:val="en-US"/>
        </w:rPr>
        <w:t>Personalized attention</w:t>
      </w:r>
    </w:p>
    <w:p w14:paraId="60D94D9B" w14:textId="64A7A935" w:rsidR="00EE4646" w:rsidRPr="00094FE6" w:rsidRDefault="00EE4646" w:rsidP="00094F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 minimum retainer. </w:t>
      </w:r>
    </w:p>
    <w:p w14:paraId="25EB9F47" w14:textId="77777777" w:rsidR="00094FE6" w:rsidRDefault="00094FE6" w:rsidP="008E2A86">
      <w:pPr>
        <w:rPr>
          <w:lang w:val="en-US"/>
        </w:rPr>
      </w:pPr>
    </w:p>
    <w:p w14:paraId="6C00A587" w14:textId="77777777" w:rsidR="003160FB" w:rsidRDefault="003160FB" w:rsidP="008E2A86">
      <w:pPr>
        <w:rPr>
          <w:lang w:val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2791"/>
        <w:gridCol w:w="1100"/>
        <w:gridCol w:w="2279"/>
        <w:gridCol w:w="2134"/>
        <w:gridCol w:w="1348"/>
      </w:tblGrid>
      <w:tr w:rsidR="005A3965" w14:paraId="44875B23" w14:textId="672E8CE9" w:rsidTr="00C727A8">
        <w:trPr>
          <w:trHeight w:val="704"/>
        </w:trPr>
        <w:tc>
          <w:tcPr>
            <w:tcW w:w="998" w:type="dxa"/>
            <w:shd w:val="clear" w:color="auto" w:fill="D9E2F3" w:themeFill="accent1" w:themeFillTint="33"/>
          </w:tcPr>
          <w:p w14:paraId="456B6826" w14:textId="18BE07AA" w:rsidR="003160FB" w:rsidRPr="00EE4646" w:rsidRDefault="003160FB" w:rsidP="008E2A86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 xml:space="preserve">S. </w:t>
            </w:r>
            <w:r w:rsidR="008E3303">
              <w:rPr>
                <w:b/>
                <w:bCs/>
                <w:lang w:val="en-US"/>
              </w:rPr>
              <w:t>N</w:t>
            </w:r>
            <w:r w:rsidRPr="00EE4646">
              <w:rPr>
                <w:b/>
                <w:bCs/>
                <w:lang w:val="en-US"/>
              </w:rPr>
              <w:t>o</w:t>
            </w:r>
          </w:p>
        </w:tc>
        <w:tc>
          <w:tcPr>
            <w:tcW w:w="2344" w:type="dxa"/>
            <w:shd w:val="clear" w:color="auto" w:fill="D9E2F3" w:themeFill="accent1" w:themeFillTint="33"/>
          </w:tcPr>
          <w:p w14:paraId="108F03C9" w14:textId="30F84599" w:rsidR="003160FB" w:rsidRPr="00EE4646" w:rsidRDefault="003160FB" w:rsidP="008E2A86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 xml:space="preserve">Document </w:t>
            </w:r>
          </w:p>
        </w:tc>
        <w:tc>
          <w:tcPr>
            <w:tcW w:w="1100" w:type="dxa"/>
            <w:shd w:val="clear" w:color="auto" w:fill="D9E2F3" w:themeFill="accent1" w:themeFillTint="33"/>
          </w:tcPr>
          <w:p w14:paraId="2339C8D5" w14:textId="1D17690F" w:rsidR="003160FB" w:rsidRPr="00EE4646" w:rsidRDefault="003160FB" w:rsidP="008E2A86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>Page numbers</w:t>
            </w:r>
          </w:p>
        </w:tc>
        <w:tc>
          <w:tcPr>
            <w:tcW w:w="2338" w:type="dxa"/>
            <w:shd w:val="clear" w:color="auto" w:fill="D9E2F3" w:themeFill="accent1" w:themeFillTint="33"/>
          </w:tcPr>
          <w:p w14:paraId="2A087875" w14:textId="77777777" w:rsidR="003160FB" w:rsidRPr="00EE4646" w:rsidRDefault="003160FB" w:rsidP="008E2A86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 xml:space="preserve">Pricing @ LegalKart </w:t>
            </w:r>
          </w:p>
          <w:p w14:paraId="3E0E0040" w14:textId="77777777" w:rsidR="003160FB" w:rsidRPr="00EE4646" w:rsidRDefault="003160FB" w:rsidP="008E2A86">
            <w:pPr>
              <w:rPr>
                <w:b/>
                <w:bCs/>
                <w:lang w:val="en-US"/>
              </w:rPr>
            </w:pPr>
          </w:p>
          <w:p w14:paraId="61046DCA" w14:textId="2DE2B822" w:rsidR="003160FB" w:rsidRPr="00EE4646" w:rsidRDefault="003160FB" w:rsidP="008E2A86">
            <w:pPr>
              <w:rPr>
                <w:b/>
                <w:bCs/>
                <w:lang w:val="en-US"/>
              </w:rPr>
            </w:pPr>
          </w:p>
        </w:tc>
        <w:tc>
          <w:tcPr>
            <w:tcW w:w="2362" w:type="dxa"/>
            <w:shd w:val="clear" w:color="auto" w:fill="D9E2F3" w:themeFill="accent1" w:themeFillTint="33"/>
          </w:tcPr>
          <w:p w14:paraId="5FF54551" w14:textId="25D2F289" w:rsidR="003160FB" w:rsidRPr="00EE4646" w:rsidRDefault="003160FB" w:rsidP="008E2A86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 xml:space="preserve">Pricing@ </w:t>
            </w:r>
            <w:proofErr w:type="gramStart"/>
            <w:r w:rsidRPr="00EE4646">
              <w:rPr>
                <w:b/>
                <w:bCs/>
                <w:lang w:val="en-US"/>
              </w:rPr>
              <w:t>legal-team</w:t>
            </w:r>
            <w:proofErr w:type="gramEnd"/>
            <w:r w:rsidRPr="00EE4646">
              <w:rPr>
                <w:b/>
                <w:bCs/>
                <w:lang w:val="en-US"/>
              </w:rPr>
              <w:t xml:space="preserve">/External </w:t>
            </w:r>
            <w:proofErr w:type="spellStart"/>
            <w:r w:rsidRPr="00EE4646">
              <w:rPr>
                <w:b/>
                <w:bCs/>
                <w:lang w:val="en-US"/>
              </w:rPr>
              <w:t>Lawfirm</w:t>
            </w:r>
            <w:proofErr w:type="spellEnd"/>
          </w:p>
        </w:tc>
        <w:tc>
          <w:tcPr>
            <w:tcW w:w="1348" w:type="dxa"/>
            <w:shd w:val="clear" w:color="auto" w:fill="D9E2F3" w:themeFill="accent1" w:themeFillTint="33"/>
          </w:tcPr>
          <w:p w14:paraId="7FE0B370" w14:textId="3C597B53" w:rsidR="003160FB" w:rsidRPr="00EE4646" w:rsidRDefault="003160FB" w:rsidP="003160FB">
            <w:pPr>
              <w:rPr>
                <w:b/>
                <w:bCs/>
                <w:lang w:val="en-US"/>
              </w:rPr>
            </w:pPr>
            <w:r w:rsidRPr="00EE4646">
              <w:rPr>
                <w:b/>
                <w:bCs/>
                <w:lang w:val="en-US"/>
              </w:rPr>
              <w:t>Savings</w:t>
            </w:r>
            <w:r w:rsidR="00094FE6" w:rsidRPr="00EE4646">
              <w:rPr>
                <w:b/>
                <w:bCs/>
                <w:lang w:val="en-US"/>
              </w:rPr>
              <w:t xml:space="preserve"> @Legalkart</w:t>
            </w:r>
          </w:p>
        </w:tc>
      </w:tr>
      <w:tr w:rsidR="005A3965" w14:paraId="538A5935" w14:textId="77777777" w:rsidTr="00C727A8">
        <w:trPr>
          <w:trHeight w:val="809"/>
        </w:trPr>
        <w:tc>
          <w:tcPr>
            <w:tcW w:w="998" w:type="dxa"/>
          </w:tcPr>
          <w:p w14:paraId="2272B202" w14:textId="56DBA474" w:rsidR="003160FB" w:rsidRDefault="003160FB" w:rsidP="008E2A8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44" w:type="dxa"/>
          </w:tcPr>
          <w:p w14:paraId="62A7AE62" w14:textId="77777777" w:rsidR="003160FB" w:rsidRDefault="003160FB" w:rsidP="008E2A86">
            <w:pPr>
              <w:rPr>
                <w:lang w:val="en-US"/>
              </w:rPr>
            </w:pPr>
          </w:p>
          <w:p w14:paraId="2523C22E" w14:textId="28AF283F" w:rsidR="003160FB" w:rsidRDefault="003160FB" w:rsidP="008E2A86">
            <w:pPr>
              <w:rPr>
                <w:lang w:val="en-US"/>
              </w:rPr>
            </w:pPr>
            <w:r>
              <w:rPr>
                <w:lang w:val="en-US"/>
              </w:rPr>
              <w:t>Non-Disclosure Agreement</w:t>
            </w:r>
          </w:p>
        </w:tc>
        <w:tc>
          <w:tcPr>
            <w:tcW w:w="1100" w:type="dxa"/>
          </w:tcPr>
          <w:p w14:paraId="0368BB6A" w14:textId="77777777" w:rsidR="00683D88" w:rsidRPr="00EE4646" w:rsidRDefault="00683D88" w:rsidP="00683D88">
            <w:pPr>
              <w:rPr>
                <w:b/>
                <w:bCs/>
                <w:color w:val="ED7D31" w:themeColor="accent2"/>
                <w:lang w:val="en-US"/>
              </w:rPr>
            </w:pPr>
          </w:p>
          <w:p w14:paraId="67DD352D" w14:textId="7CAFE81E" w:rsidR="003160FB" w:rsidRPr="00EE4646" w:rsidRDefault="00094FE6" w:rsidP="00094FE6">
            <w:pPr>
              <w:jc w:val="center"/>
              <w:rPr>
                <w:b/>
                <w:bCs/>
                <w:color w:val="ED7D31" w:themeColor="accent2"/>
                <w:lang w:val="en-US"/>
              </w:rPr>
            </w:pPr>
            <w:r w:rsidRPr="00EE4646">
              <w:rPr>
                <w:b/>
                <w:bCs/>
                <w:color w:val="ED7D31" w:themeColor="accent2"/>
                <w:lang w:val="en-US"/>
              </w:rPr>
              <w:t>6</w:t>
            </w:r>
          </w:p>
        </w:tc>
        <w:tc>
          <w:tcPr>
            <w:tcW w:w="2338" w:type="dxa"/>
          </w:tcPr>
          <w:p w14:paraId="57438FB7" w14:textId="041A4BCB" w:rsidR="003160FB" w:rsidRDefault="00683D88" w:rsidP="003160FB">
            <w:pPr>
              <w:rPr>
                <w:lang w:val="en-US"/>
              </w:rPr>
            </w:pPr>
            <w:r>
              <w:rPr>
                <w:lang w:val="en-US"/>
              </w:rPr>
              <w:t xml:space="preserve">Drafting </w:t>
            </w:r>
            <w:r w:rsidR="00094FE6">
              <w:rPr>
                <w:lang w:val="en-US"/>
              </w:rPr>
              <w:t>@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8</w:t>
            </w:r>
            <w:r w:rsidR="00F22577">
              <w:rPr>
                <w:lang w:val="en-US"/>
              </w:rPr>
              <w:t>0</w:t>
            </w:r>
            <w:r w:rsidR="00094FE6">
              <w:rPr>
                <w:lang w:val="en-US"/>
              </w:rPr>
              <w:t>/page</w:t>
            </w:r>
          </w:p>
          <w:p w14:paraId="0815E025" w14:textId="77777777" w:rsidR="00683D88" w:rsidRDefault="00683D88" w:rsidP="003160FB">
            <w:pPr>
              <w:rPr>
                <w:lang w:val="en-US"/>
              </w:rPr>
            </w:pPr>
          </w:p>
          <w:p w14:paraId="2C4DF0B7" w14:textId="54989D0F" w:rsidR="00094FE6" w:rsidRPr="00EE4646" w:rsidRDefault="0049285A" w:rsidP="003160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108</w:t>
            </w:r>
            <w:r w:rsidR="00F22577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94FE6" w:rsidRPr="005A3965">
              <w:rPr>
                <w:b/>
                <w:bCs/>
                <w:sz w:val="28"/>
                <w:szCs w:val="28"/>
                <w:lang w:val="en-US"/>
              </w:rPr>
              <w:t>/-</w:t>
            </w:r>
          </w:p>
        </w:tc>
        <w:tc>
          <w:tcPr>
            <w:tcW w:w="2362" w:type="dxa"/>
          </w:tcPr>
          <w:p w14:paraId="69A0EF7C" w14:textId="288FEE89" w:rsidR="003160FB" w:rsidRDefault="003160FB" w:rsidP="008E2A86">
            <w:pPr>
              <w:rPr>
                <w:lang w:val="en-US"/>
              </w:rPr>
            </w:pPr>
          </w:p>
          <w:p w14:paraId="38B68D72" w14:textId="77777777" w:rsidR="005A3965" w:rsidRDefault="005A3965" w:rsidP="008E2A86">
            <w:pPr>
              <w:rPr>
                <w:lang w:val="en-US"/>
              </w:rPr>
            </w:pPr>
          </w:p>
          <w:p w14:paraId="1E5080A8" w14:textId="203BFF1C" w:rsidR="00094FE6" w:rsidRPr="005A3965" w:rsidRDefault="00094FE6" w:rsidP="008E2A86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A3965">
              <w:rPr>
                <w:b/>
                <w:bCs/>
                <w:sz w:val="28"/>
                <w:szCs w:val="28"/>
                <w:lang w:val="en-US"/>
              </w:rPr>
              <w:t xml:space="preserve">9500/- </w:t>
            </w:r>
          </w:p>
          <w:p w14:paraId="45186F80" w14:textId="4A5447BA" w:rsidR="00094FE6" w:rsidRDefault="00094FE6" w:rsidP="008E2A86">
            <w:pPr>
              <w:rPr>
                <w:lang w:val="en-US"/>
              </w:rPr>
            </w:pPr>
          </w:p>
        </w:tc>
        <w:tc>
          <w:tcPr>
            <w:tcW w:w="1348" w:type="dxa"/>
            <w:shd w:val="clear" w:color="auto" w:fill="00B050"/>
          </w:tcPr>
          <w:p w14:paraId="36991516" w14:textId="77777777" w:rsidR="003160FB" w:rsidRPr="008E3303" w:rsidRDefault="003160FB" w:rsidP="003160FB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2191592E" w14:textId="77777777" w:rsidR="008E3303" w:rsidRPr="008E3303" w:rsidRDefault="008E3303" w:rsidP="003160FB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557A653B" w14:textId="1E5177FC" w:rsidR="00094FE6" w:rsidRPr="008E3303" w:rsidRDefault="00F22577" w:rsidP="003160FB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90</w:t>
            </w:r>
            <w:r w:rsidR="00094FE6" w:rsidRPr="008E3303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% </w:t>
            </w:r>
          </w:p>
        </w:tc>
      </w:tr>
      <w:tr w:rsidR="005A3965" w14:paraId="5CF91A19" w14:textId="56D00755" w:rsidTr="00C727A8">
        <w:trPr>
          <w:trHeight w:val="175"/>
        </w:trPr>
        <w:tc>
          <w:tcPr>
            <w:tcW w:w="998" w:type="dxa"/>
          </w:tcPr>
          <w:p w14:paraId="0C17DC20" w14:textId="77777777" w:rsidR="003160FB" w:rsidRDefault="003160FB" w:rsidP="008E2A86">
            <w:pPr>
              <w:rPr>
                <w:lang w:val="en-US"/>
              </w:rPr>
            </w:pPr>
          </w:p>
          <w:p w14:paraId="4172677E" w14:textId="2F980282" w:rsidR="00094FE6" w:rsidRDefault="00094FE6" w:rsidP="008E2A86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2344" w:type="dxa"/>
          </w:tcPr>
          <w:p w14:paraId="5665862F" w14:textId="77777777" w:rsidR="003160FB" w:rsidRDefault="003160FB" w:rsidP="008E2A86">
            <w:pPr>
              <w:rPr>
                <w:lang w:val="en-US"/>
              </w:rPr>
            </w:pPr>
          </w:p>
          <w:p w14:paraId="3FF7DD11" w14:textId="6E1C1002" w:rsidR="00094FE6" w:rsidRDefault="00094FE6" w:rsidP="008E2A86">
            <w:pPr>
              <w:rPr>
                <w:lang w:val="en-US"/>
              </w:rPr>
            </w:pPr>
            <w:r>
              <w:rPr>
                <w:lang w:val="en-US"/>
              </w:rPr>
              <w:t>Vendor Agreements</w:t>
            </w:r>
          </w:p>
        </w:tc>
        <w:tc>
          <w:tcPr>
            <w:tcW w:w="1100" w:type="dxa"/>
          </w:tcPr>
          <w:p w14:paraId="568785A9" w14:textId="77777777" w:rsidR="003160FB" w:rsidRPr="00EE4646" w:rsidRDefault="00094FE6" w:rsidP="008E2A86">
            <w:pPr>
              <w:rPr>
                <w:b/>
                <w:bCs/>
                <w:color w:val="ED7D31" w:themeColor="accent2"/>
                <w:lang w:val="en-US"/>
              </w:rPr>
            </w:pPr>
            <w:r w:rsidRPr="00EE4646">
              <w:rPr>
                <w:b/>
                <w:bCs/>
                <w:color w:val="ED7D31" w:themeColor="accent2"/>
                <w:lang w:val="en-US"/>
              </w:rPr>
              <w:t xml:space="preserve">  </w:t>
            </w:r>
          </w:p>
          <w:p w14:paraId="338E5B1F" w14:textId="3ACEA751" w:rsidR="00094FE6" w:rsidRPr="00EE4646" w:rsidRDefault="00094FE6" w:rsidP="008E2A86">
            <w:pPr>
              <w:rPr>
                <w:b/>
                <w:bCs/>
                <w:color w:val="ED7D31" w:themeColor="accent2"/>
                <w:lang w:val="en-US"/>
              </w:rPr>
            </w:pPr>
            <w:r w:rsidRPr="00EE4646">
              <w:rPr>
                <w:b/>
                <w:bCs/>
                <w:color w:val="ED7D31" w:themeColor="accent2"/>
                <w:lang w:val="en-US"/>
              </w:rPr>
              <w:t xml:space="preserve">         8</w:t>
            </w:r>
          </w:p>
        </w:tc>
        <w:tc>
          <w:tcPr>
            <w:tcW w:w="2338" w:type="dxa"/>
          </w:tcPr>
          <w:p w14:paraId="1EDE9F70" w14:textId="6B421D4E" w:rsidR="00683D88" w:rsidRDefault="00683D88" w:rsidP="00683D88">
            <w:pPr>
              <w:rPr>
                <w:lang w:val="en-US"/>
              </w:rPr>
            </w:pPr>
            <w:r>
              <w:rPr>
                <w:lang w:val="en-US"/>
              </w:rPr>
              <w:t>Drafting @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8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>/page</w:t>
            </w:r>
          </w:p>
          <w:p w14:paraId="47745951" w14:textId="77777777" w:rsidR="00683D88" w:rsidRDefault="00683D88" w:rsidP="008E2A86">
            <w:pPr>
              <w:rPr>
                <w:lang w:val="en-US"/>
              </w:rPr>
            </w:pPr>
          </w:p>
          <w:p w14:paraId="0858F432" w14:textId="19B80D42" w:rsidR="00094FE6" w:rsidRPr="005A3965" w:rsidRDefault="00F22577" w:rsidP="008E2A8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49285A">
              <w:rPr>
                <w:b/>
                <w:bCs/>
                <w:sz w:val="28"/>
                <w:szCs w:val="28"/>
                <w:lang w:val="en-US"/>
              </w:rPr>
              <w:t>44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683D88" w:rsidRPr="005A3965">
              <w:rPr>
                <w:b/>
                <w:bCs/>
                <w:sz w:val="28"/>
                <w:szCs w:val="28"/>
                <w:lang w:val="en-US"/>
              </w:rPr>
              <w:t xml:space="preserve">/- </w:t>
            </w:r>
          </w:p>
        </w:tc>
        <w:tc>
          <w:tcPr>
            <w:tcW w:w="2362" w:type="dxa"/>
          </w:tcPr>
          <w:p w14:paraId="3C0E09E0" w14:textId="77777777" w:rsidR="003160FB" w:rsidRDefault="003160FB" w:rsidP="008E2A86">
            <w:pPr>
              <w:rPr>
                <w:lang w:val="en-US"/>
              </w:rPr>
            </w:pPr>
          </w:p>
          <w:p w14:paraId="637CDE36" w14:textId="77777777" w:rsidR="005A3965" w:rsidRDefault="005A3965" w:rsidP="008E2A86">
            <w:pPr>
              <w:rPr>
                <w:lang w:val="en-US"/>
              </w:rPr>
            </w:pPr>
          </w:p>
          <w:p w14:paraId="5E7136AC" w14:textId="4E5D11B3" w:rsidR="00094FE6" w:rsidRPr="005A3965" w:rsidRDefault="00094FE6" w:rsidP="008E2A86">
            <w:pPr>
              <w:rPr>
                <w:b/>
                <w:bCs/>
                <w:lang w:val="en-US"/>
              </w:rPr>
            </w:pPr>
            <w:r w:rsidRPr="005A3965">
              <w:rPr>
                <w:b/>
                <w:bCs/>
                <w:sz w:val="28"/>
                <w:szCs w:val="28"/>
                <w:lang w:val="en-US"/>
              </w:rPr>
              <w:t xml:space="preserve">12000/- </w:t>
            </w:r>
          </w:p>
        </w:tc>
        <w:tc>
          <w:tcPr>
            <w:tcW w:w="1348" w:type="dxa"/>
            <w:shd w:val="clear" w:color="auto" w:fill="00B050"/>
          </w:tcPr>
          <w:p w14:paraId="226FC8FA" w14:textId="77777777" w:rsidR="003160FB" w:rsidRPr="008E3303" w:rsidRDefault="003160FB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6FD19FD7" w14:textId="77777777" w:rsidR="008E3303" w:rsidRPr="008E3303" w:rsidRDefault="008E3303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05B632CE" w14:textId="5E4AB9FE" w:rsidR="00683D88" w:rsidRPr="008E3303" w:rsidRDefault="00F22577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90</w:t>
            </w:r>
            <w:r w:rsidR="00683D88" w:rsidRPr="008E3303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%</w:t>
            </w:r>
          </w:p>
        </w:tc>
      </w:tr>
      <w:tr w:rsidR="005A3965" w14:paraId="6ED149F3" w14:textId="05DFE305" w:rsidTr="00C727A8">
        <w:trPr>
          <w:trHeight w:val="1252"/>
        </w:trPr>
        <w:tc>
          <w:tcPr>
            <w:tcW w:w="998" w:type="dxa"/>
          </w:tcPr>
          <w:p w14:paraId="207456E7" w14:textId="77777777" w:rsidR="003160FB" w:rsidRDefault="003160FB" w:rsidP="008E2A86">
            <w:pPr>
              <w:rPr>
                <w:lang w:val="en-US"/>
              </w:rPr>
            </w:pPr>
          </w:p>
          <w:p w14:paraId="545124B8" w14:textId="2A36AF77" w:rsidR="00094FE6" w:rsidRDefault="00094FE6" w:rsidP="008E2A8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44" w:type="dxa"/>
          </w:tcPr>
          <w:p w14:paraId="159CBD62" w14:textId="77777777" w:rsidR="003160FB" w:rsidRDefault="003160FB" w:rsidP="008E2A86">
            <w:pPr>
              <w:rPr>
                <w:lang w:val="en-US"/>
              </w:rPr>
            </w:pPr>
          </w:p>
          <w:p w14:paraId="291C0929" w14:textId="3B1CC119" w:rsidR="00094FE6" w:rsidRDefault="00683D88" w:rsidP="008E2A86">
            <w:pPr>
              <w:rPr>
                <w:lang w:val="en-US"/>
              </w:rPr>
            </w:pPr>
            <w:r>
              <w:rPr>
                <w:lang w:val="en-US"/>
              </w:rPr>
              <w:t xml:space="preserve">Agreements/Commercial </w:t>
            </w:r>
          </w:p>
          <w:p w14:paraId="47FA9344" w14:textId="7FDF7873" w:rsidR="00683D88" w:rsidRDefault="00683D88" w:rsidP="008E2A86">
            <w:pPr>
              <w:rPr>
                <w:lang w:val="en-US"/>
              </w:rPr>
            </w:pPr>
            <w:r>
              <w:rPr>
                <w:lang w:val="en-US"/>
              </w:rPr>
              <w:t>Lease/</w:t>
            </w:r>
          </w:p>
        </w:tc>
        <w:tc>
          <w:tcPr>
            <w:tcW w:w="1100" w:type="dxa"/>
          </w:tcPr>
          <w:p w14:paraId="7CC8FC6F" w14:textId="77777777" w:rsidR="00683D88" w:rsidRPr="00EE4646" w:rsidRDefault="00683D88" w:rsidP="00683D88">
            <w:pPr>
              <w:spacing w:line="480" w:lineRule="auto"/>
              <w:rPr>
                <w:b/>
                <w:bCs/>
                <w:color w:val="ED7D31" w:themeColor="accent2"/>
                <w:lang w:val="en-US"/>
              </w:rPr>
            </w:pPr>
          </w:p>
          <w:p w14:paraId="72F06B2C" w14:textId="05AA9955" w:rsidR="00683D88" w:rsidRPr="00EE4646" w:rsidRDefault="00683D88" w:rsidP="00683D88">
            <w:pPr>
              <w:spacing w:line="480" w:lineRule="auto"/>
              <w:jc w:val="center"/>
              <w:rPr>
                <w:b/>
                <w:bCs/>
                <w:color w:val="ED7D31" w:themeColor="accent2"/>
                <w:lang w:val="en-US"/>
              </w:rPr>
            </w:pPr>
            <w:r w:rsidRPr="00EE4646">
              <w:rPr>
                <w:b/>
                <w:bCs/>
                <w:color w:val="ED7D31" w:themeColor="accent2"/>
                <w:lang w:val="en-US"/>
              </w:rPr>
              <w:t>20</w:t>
            </w:r>
          </w:p>
        </w:tc>
        <w:tc>
          <w:tcPr>
            <w:tcW w:w="2338" w:type="dxa"/>
          </w:tcPr>
          <w:p w14:paraId="2D25A748" w14:textId="46DBB142" w:rsidR="00683D88" w:rsidRDefault="00683D88" w:rsidP="008E2A86">
            <w:pPr>
              <w:rPr>
                <w:lang w:val="en-US"/>
              </w:rPr>
            </w:pPr>
            <w:r>
              <w:rPr>
                <w:lang w:val="en-US"/>
              </w:rPr>
              <w:t>Drafting @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8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>/page</w:t>
            </w:r>
          </w:p>
          <w:p w14:paraId="2B80C24C" w14:textId="77777777" w:rsidR="00683D88" w:rsidRDefault="00683D88" w:rsidP="008E2A86">
            <w:pPr>
              <w:rPr>
                <w:lang w:val="en-US"/>
              </w:rPr>
            </w:pPr>
          </w:p>
          <w:p w14:paraId="0A565383" w14:textId="1561E696" w:rsidR="00683D88" w:rsidRPr="005A3965" w:rsidRDefault="00F22577" w:rsidP="008E2A86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49285A">
              <w:rPr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  <w:r w:rsidR="00683D88" w:rsidRPr="005A3965">
              <w:rPr>
                <w:b/>
                <w:bCs/>
                <w:sz w:val="28"/>
                <w:szCs w:val="28"/>
                <w:lang w:val="en-US"/>
              </w:rPr>
              <w:t xml:space="preserve">/- </w:t>
            </w:r>
          </w:p>
          <w:p w14:paraId="0C4C5E2A" w14:textId="12B7EF8C" w:rsidR="00683D88" w:rsidRDefault="00683D88" w:rsidP="008E2A86">
            <w:pPr>
              <w:rPr>
                <w:lang w:val="en-US"/>
              </w:rPr>
            </w:pPr>
          </w:p>
        </w:tc>
        <w:tc>
          <w:tcPr>
            <w:tcW w:w="2362" w:type="dxa"/>
          </w:tcPr>
          <w:p w14:paraId="3BC7B769" w14:textId="77777777" w:rsidR="003160FB" w:rsidRDefault="003160FB" w:rsidP="008E2A86">
            <w:pPr>
              <w:rPr>
                <w:lang w:val="en-US"/>
              </w:rPr>
            </w:pPr>
          </w:p>
          <w:p w14:paraId="4885D7C2" w14:textId="77777777" w:rsidR="005A3965" w:rsidRDefault="005A3965" w:rsidP="008E2A86">
            <w:pPr>
              <w:rPr>
                <w:lang w:val="en-US"/>
              </w:rPr>
            </w:pPr>
          </w:p>
          <w:p w14:paraId="68C52960" w14:textId="09DEEF0F" w:rsidR="00683D88" w:rsidRPr="005A3965" w:rsidRDefault="00683D88" w:rsidP="008E2A86">
            <w:pPr>
              <w:rPr>
                <w:b/>
                <w:bCs/>
                <w:lang w:val="en-US"/>
              </w:rPr>
            </w:pPr>
            <w:r w:rsidRPr="005A3965">
              <w:rPr>
                <w:b/>
                <w:bCs/>
                <w:sz w:val="28"/>
                <w:szCs w:val="28"/>
                <w:lang w:val="en-US"/>
              </w:rPr>
              <w:t>25000</w:t>
            </w:r>
          </w:p>
        </w:tc>
        <w:tc>
          <w:tcPr>
            <w:tcW w:w="1348" w:type="dxa"/>
            <w:shd w:val="clear" w:color="auto" w:fill="00B050"/>
          </w:tcPr>
          <w:p w14:paraId="6CA4F21A" w14:textId="77777777" w:rsidR="003160FB" w:rsidRPr="008E3303" w:rsidRDefault="003160FB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5F675C1A" w14:textId="77777777" w:rsidR="008E3303" w:rsidRPr="008E3303" w:rsidRDefault="008E3303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7914F66D" w14:textId="4185F0C1" w:rsidR="00683D88" w:rsidRPr="008E3303" w:rsidRDefault="00C727A8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89</w:t>
            </w:r>
            <w:r w:rsidR="00EE4646" w:rsidRPr="008E3303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%</w:t>
            </w:r>
          </w:p>
        </w:tc>
      </w:tr>
      <w:tr w:rsidR="005A3965" w14:paraId="2E44D573" w14:textId="77777777" w:rsidTr="00C727A8">
        <w:trPr>
          <w:trHeight w:val="1458"/>
        </w:trPr>
        <w:tc>
          <w:tcPr>
            <w:tcW w:w="998" w:type="dxa"/>
          </w:tcPr>
          <w:p w14:paraId="78B68885" w14:textId="77777777" w:rsidR="00EE4646" w:rsidRDefault="00EE4646" w:rsidP="008E2A86">
            <w:pPr>
              <w:rPr>
                <w:lang w:val="en-US"/>
              </w:rPr>
            </w:pPr>
          </w:p>
          <w:p w14:paraId="7B53FF2F" w14:textId="0DA059AB" w:rsidR="00EE4646" w:rsidRDefault="00EE4646" w:rsidP="008E2A8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44" w:type="dxa"/>
          </w:tcPr>
          <w:p w14:paraId="60719DB7" w14:textId="0E7D139F" w:rsidR="00EE4646" w:rsidRDefault="00EE4646" w:rsidP="008E2A86">
            <w:pPr>
              <w:rPr>
                <w:lang w:val="en-US"/>
              </w:rPr>
            </w:pPr>
            <w:r>
              <w:rPr>
                <w:lang w:val="en-US"/>
              </w:rPr>
              <w:t xml:space="preserve">Human Resource documents like Appointment letters, Employee IP assignment agreements etc. </w:t>
            </w:r>
          </w:p>
        </w:tc>
        <w:tc>
          <w:tcPr>
            <w:tcW w:w="1100" w:type="dxa"/>
          </w:tcPr>
          <w:p w14:paraId="17BCB1AE" w14:textId="77777777" w:rsidR="00EE4646" w:rsidRPr="00EE4646" w:rsidRDefault="00EE4646" w:rsidP="00683D88">
            <w:pPr>
              <w:spacing w:line="480" w:lineRule="auto"/>
              <w:rPr>
                <w:b/>
                <w:bCs/>
                <w:color w:val="ED7D31" w:themeColor="accent2"/>
                <w:lang w:val="en-US"/>
              </w:rPr>
            </w:pPr>
          </w:p>
          <w:p w14:paraId="01BC6833" w14:textId="42E67146" w:rsidR="00EE4646" w:rsidRPr="00EE4646" w:rsidRDefault="00EE4646" w:rsidP="00EE4646">
            <w:pPr>
              <w:spacing w:line="480" w:lineRule="auto"/>
              <w:jc w:val="center"/>
              <w:rPr>
                <w:b/>
                <w:bCs/>
                <w:color w:val="ED7D31" w:themeColor="accent2"/>
                <w:lang w:val="en-US"/>
              </w:rPr>
            </w:pPr>
            <w:r w:rsidRPr="00EE4646">
              <w:rPr>
                <w:b/>
                <w:bCs/>
                <w:color w:val="ED7D31" w:themeColor="accent2"/>
                <w:lang w:val="en-US"/>
              </w:rPr>
              <w:t>15-20</w:t>
            </w:r>
          </w:p>
        </w:tc>
        <w:tc>
          <w:tcPr>
            <w:tcW w:w="2338" w:type="dxa"/>
          </w:tcPr>
          <w:p w14:paraId="5ECC5446" w14:textId="36965ADD" w:rsidR="00EE4646" w:rsidRDefault="00EE4646" w:rsidP="008E2A86">
            <w:pPr>
              <w:rPr>
                <w:lang w:val="en-US"/>
              </w:rPr>
            </w:pPr>
            <w:r>
              <w:rPr>
                <w:lang w:val="en-US"/>
              </w:rPr>
              <w:t>Drafting@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8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 xml:space="preserve">/page </w:t>
            </w:r>
          </w:p>
          <w:p w14:paraId="0C8FEAFF" w14:textId="0836FBB4" w:rsidR="00EE4646" w:rsidRDefault="00EE4646" w:rsidP="008E2A86">
            <w:pPr>
              <w:rPr>
                <w:lang w:val="en-US"/>
              </w:rPr>
            </w:pPr>
          </w:p>
          <w:p w14:paraId="4062CB4F" w14:textId="1A163B8C" w:rsidR="00EE4646" w:rsidRPr="005A3965" w:rsidRDefault="00F22577" w:rsidP="008E2A86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49285A">
              <w:rPr>
                <w:b/>
                <w:bCs/>
                <w:sz w:val="28"/>
                <w:szCs w:val="28"/>
                <w:lang w:val="en-US"/>
              </w:rPr>
              <w:t>70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EE4646" w:rsidRPr="005A3965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49285A">
              <w:rPr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</w:p>
          <w:p w14:paraId="33F62387" w14:textId="1D9456A2" w:rsidR="00EE4646" w:rsidRDefault="00EE4646" w:rsidP="008E2A86">
            <w:pPr>
              <w:rPr>
                <w:lang w:val="en-US"/>
              </w:rPr>
            </w:pPr>
          </w:p>
        </w:tc>
        <w:tc>
          <w:tcPr>
            <w:tcW w:w="2362" w:type="dxa"/>
          </w:tcPr>
          <w:p w14:paraId="52DE2739" w14:textId="77777777" w:rsidR="00EE4646" w:rsidRDefault="00EE4646" w:rsidP="008E2A86">
            <w:pPr>
              <w:rPr>
                <w:lang w:val="en-US"/>
              </w:rPr>
            </w:pPr>
          </w:p>
          <w:p w14:paraId="4D32C5CB" w14:textId="77777777" w:rsidR="00EE4646" w:rsidRDefault="00EE4646" w:rsidP="008E2A86">
            <w:pPr>
              <w:rPr>
                <w:lang w:val="en-US"/>
              </w:rPr>
            </w:pPr>
          </w:p>
          <w:p w14:paraId="04BDB1F7" w14:textId="380BF105" w:rsidR="00EE4646" w:rsidRPr="005A3965" w:rsidRDefault="00EE4646" w:rsidP="008E2A86">
            <w:pPr>
              <w:rPr>
                <w:b/>
                <w:bCs/>
                <w:lang w:val="en-US"/>
              </w:rPr>
            </w:pPr>
            <w:r w:rsidRPr="005A3965">
              <w:rPr>
                <w:b/>
                <w:bCs/>
                <w:sz w:val="28"/>
                <w:szCs w:val="28"/>
                <w:lang w:val="en-US"/>
              </w:rPr>
              <w:t>30000-45000</w:t>
            </w:r>
          </w:p>
        </w:tc>
        <w:tc>
          <w:tcPr>
            <w:tcW w:w="1348" w:type="dxa"/>
            <w:shd w:val="clear" w:color="auto" w:fill="00B050"/>
          </w:tcPr>
          <w:p w14:paraId="3E19B9D9" w14:textId="77777777" w:rsidR="00EE4646" w:rsidRPr="008E3303" w:rsidRDefault="00EE4646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16365FE7" w14:textId="77777777" w:rsidR="00EE4646" w:rsidRPr="008E3303" w:rsidRDefault="00EE4646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  <w:p w14:paraId="7C60F285" w14:textId="7F021BFB" w:rsidR="00EE4646" w:rsidRPr="008E3303" w:rsidRDefault="00C727A8" w:rsidP="008E2A86">
            <w:pP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93</w:t>
            </w:r>
            <w:r w:rsidR="00EE4646" w:rsidRPr="008E3303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%</w:t>
            </w:r>
          </w:p>
        </w:tc>
      </w:tr>
      <w:tr w:rsidR="005A3965" w14:paraId="35ABBAFB" w14:textId="77777777" w:rsidTr="00C727A8">
        <w:trPr>
          <w:trHeight w:val="1275"/>
        </w:trPr>
        <w:tc>
          <w:tcPr>
            <w:tcW w:w="998" w:type="dxa"/>
          </w:tcPr>
          <w:p w14:paraId="2BA16373" w14:textId="77777777" w:rsidR="005A3965" w:rsidRDefault="005A3965" w:rsidP="008E2A86">
            <w:pPr>
              <w:rPr>
                <w:lang w:val="en-US"/>
              </w:rPr>
            </w:pPr>
          </w:p>
          <w:p w14:paraId="6E736CA6" w14:textId="6970F829" w:rsidR="005A3965" w:rsidRDefault="005A3965" w:rsidP="008E2A8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44" w:type="dxa"/>
          </w:tcPr>
          <w:p w14:paraId="5D1C05E1" w14:textId="3B5CF0D4" w:rsidR="005A3965" w:rsidRDefault="005A3965" w:rsidP="008E2A86">
            <w:pPr>
              <w:rPr>
                <w:lang w:val="en-US"/>
              </w:rPr>
            </w:pPr>
            <w:r>
              <w:rPr>
                <w:lang w:val="en-US"/>
              </w:rPr>
              <w:t>Partnership Agreements/MoU/Vendor contracts/Leas Agreements</w:t>
            </w:r>
          </w:p>
        </w:tc>
        <w:tc>
          <w:tcPr>
            <w:tcW w:w="1100" w:type="dxa"/>
          </w:tcPr>
          <w:p w14:paraId="50E50549" w14:textId="77777777" w:rsidR="005A3965" w:rsidRDefault="005A3965" w:rsidP="00683D88">
            <w:pPr>
              <w:spacing w:line="480" w:lineRule="auto"/>
              <w:rPr>
                <w:b/>
                <w:bCs/>
                <w:color w:val="ED7D31" w:themeColor="accent2"/>
                <w:lang w:val="en-US"/>
              </w:rPr>
            </w:pPr>
          </w:p>
          <w:p w14:paraId="171A6008" w14:textId="549E085B" w:rsidR="005A3965" w:rsidRPr="00EE4646" w:rsidRDefault="005A3965" w:rsidP="00683D88">
            <w:pPr>
              <w:spacing w:line="480" w:lineRule="auto"/>
              <w:rPr>
                <w:b/>
                <w:bCs/>
                <w:color w:val="ED7D31" w:themeColor="accent2"/>
                <w:lang w:val="en-US"/>
              </w:rPr>
            </w:pPr>
            <w:r>
              <w:rPr>
                <w:b/>
                <w:bCs/>
                <w:color w:val="ED7D31" w:themeColor="accent2"/>
                <w:lang w:val="en-US"/>
              </w:rPr>
              <w:t>20-25</w:t>
            </w:r>
          </w:p>
        </w:tc>
        <w:tc>
          <w:tcPr>
            <w:tcW w:w="2338" w:type="dxa"/>
          </w:tcPr>
          <w:p w14:paraId="6DE643E7" w14:textId="50809A62" w:rsidR="005A3965" w:rsidRDefault="005A3965" w:rsidP="008E2A86">
            <w:pPr>
              <w:rPr>
                <w:lang w:val="en-US"/>
              </w:rPr>
            </w:pPr>
            <w:r>
              <w:rPr>
                <w:lang w:val="en-US"/>
              </w:rPr>
              <w:t>Vetting @</w:t>
            </w:r>
            <w:r w:rsidR="00F22577">
              <w:rPr>
                <w:lang w:val="en-US"/>
              </w:rPr>
              <w:t>1</w:t>
            </w:r>
            <w:r w:rsidR="0049285A">
              <w:rPr>
                <w:lang w:val="en-US"/>
              </w:rPr>
              <w:t>5</w:t>
            </w:r>
            <w:r w:rsidR="00F22577">
              <w:rPr>
                <w:lang w:val="en-US"/>
              </w:rPr>
              <w:t>0</w:t>
            </w:r>
            <w:r>
              <w:rPr>
                <w:lang w:val="en-US"/>
              </w:rPr>
              <w:t xml:space="preserve">/page </w:t>
            </w:r>
          </w:p>
          <w:p w14:paraId="534175F0" w14:textId="77777777" w:rsidR="005A3965" w:rsidRDefault="005A3965" w:rsidP="008E2A86">
            <w:pPr>
              <w:rPr>
                <w:lang w:val="en-US"/>
              </w:rPr>
            </w:pPr>
          </w:p>
          <w:p w14:paraId="69E2DDD5" w14:textId="11812536" w:rsidR="005A3965" w:rsidRPr="005A3965" w:rsidRDefault="0049285A" w:rsidP="008E2A8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</w:t>
            </w:r>
            <w:r w:rsidR="00F22577">
              <w:rPr>
                <w:b/>
                <w:bCs/>
                <w:sz w:val="28"/>
                <w:szCs w:val="28"/>
                <w:lang w:val="en-US"/>
              </w:rPr>
              <w:t>00</w:t>
            </w:r>
            <w:r w:rsidR="005A3965" w:rsidRPr="005A3965">
              <w:rPr>
                <w:b/>
                <w:bCs/>
                <w:sz w:val="28"/>
                <w:szCs w:val="28"/>
                <w:lang w:val="en-US"/>
              </w:rPr>
              <w:t xml:space="preserve"> - </w:t>
            </w:r>
            <w:r w:rsidR="00F22577">
              <w:rPr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>750</w:t>
            </w:r>
          </w:p>
        </w:tc>
        <w:tc>
          <w:tcPr>
            <w:tcW w:w="2362" w:type="dxa"/>
          </w:tcPr>
          <w:p w14:paraId="3F6526CB" w14:textId="67395188" w:rsidR="005A3965" w:rsidRDefault="005A3965" w:rsidP="008E2A86">
            <w:pPr>
              <w:rPr>
                <w:lang w:val="en-US"/>
              </w:rPr>
            </w:pPr>
            <w:r>
              <w:rPr>
                <w:lang w:val="en-US"/>
              </w:rPr>
              <w:t>Vetting will be offered only when on retainership</w:t>
            </w:r>
            <w:r w:rsidR="008E3303">
              <w:rPr>
                <w:lang w:val="en-US"/>
              </w:rPr>
              <w:t xml:space="preserve"> or </w:t>
            </w:r>
            <w:r>
              <w:rPr>
                <w:lang w:val="en-US"/>
              </w:rPr>
              <w:t xml:space="preserve">getting a minimum business. </w:t>
            </w:r>
          </w:p>
        </w:tc>
        <w:tc>
          <w:tcPr>
            <w:tcW w:w="1348" w:type="dxa"/>
            <w:shd w:val="clear" w:color="auto" w:fill="00B050"/>
          </w:tcPr>
          <w:p w14:paraId="770453C9" w14:textId="77777777" w:rsidR="005A3965" w:rsidRDefault="005A3965" w:rsidP="008E2A86">
            <w:pPr>
              <w:rPr>
                <w:lang w:val="en-US"/>
              </w:rPr>
            </w:pPr>
          </w:p>
          <w:p w14:paraId="6DF50DD5" w14:textId="77777777" w:rsidR="005A3965" w:rsidRDefault="005A3965" w:rsidP="008E2A86">
            <w:pPr>
              <w:rPr>
                <w:lang w:val="en-US"/>
              </w:rPr>
            </w:pPr>
          </w:p>
          <w:p w14:paraId="268E2199" w14:textId="7C0F31C3" w:rsidR="005A3965" w:rsidRDefault="005A3965" w:rsidP="008E2A86">
            <w:pPr>
              <w:rPr>
                <w:lang w:val="en-US"/>
              </w:rPr>
            </w:pPr>
          </w:p>
        </w:tc>
      </w:tr>
    </w:tbl>
    <w:p w14:paraId="5E51D169" w14:textId="03DB7F04" w:rsidR="003160FB" w:rsidRDefault="003160FB" w:rsidP="008E2A86">
      <w:pPr>
        <w:rPr>
          <w:lang w:val="en-US"/>
        </w:rPr>
      </w:pPr>
    </w:p>
    <w:p w14:paraId="16A47613" w14:textId="3E528487" w:rsidR="003160FB" w:rsidRDefault="003160FB" w:rsidP="008E2A86">
      <w:pPr>
        <w:rPr>
          <w:lang w:val="en-US"/>
        </w:rPr>
      </w:pPr>
    </w:p>
    <w:p w14:paraId="7EB30FC6" w14:textId="36710BE0" w:rsidR="003160FB" w:rsidRDefault="003160FB" w:rsidP="008E2A86">
      <w:pPr>
        <w:rPr>
          <w:lang w:val="en-US"/>
        </w:rPr>
      </w:pPr>
    </w:p>
    <w:p w14:paraId="29E16E69" w14:textId="48558A69" w:rsidR="003160FB" w:rsidRDefault="003160FB" w:rsidP="008E2A86">
      <w:pPr>
        <w:rPr>
          <w:lang w:val="en-US"/>
        </w:rPr>
      </w:pPr>
    </w:p>
    <w:p w14:paraId="14ABB6F0" w14:textId="1A95D208" w:rsidR="003160FB" w:rsidRDefault="003160FB" w:rsidP="008E2A86">
      <w:pPr>
        <w:rPr>
          <w:lang w:val="en-US"/>
        </w:rPr>
      </w:pPr>
    </w:p>
    <w:p w14:paraId="00A74345" w14:textId="2BCC50AF" w:rsidR="003160FB" w:rsidRDefault="003160FB" w:rsidP="008E2A86">
      <w:pPr>
        <w:rPr>
          <w:lang w:val="en-US"/>
        </w:rPr>
      </w:pPr>
    </w:p>
    <w:p w14:paraId="58402044" w14:textId="2F22BC1D" w:rsidR="003160FB" w:rsidRDefault="003160FB" w:rsidP="008E2A86">
      <w:pPr>
        <w:rPr>
          <w:lang w:val="en-US"/>
        </w:rPr>
      </w:pPr>
    </w:p>
    <w:p w14:paraId="629779CD" w14:textId="77777777" w:rsidR="003160FB" w:rsidRPr="00DF3116" w:rsidRDefault="003160FB" w:rsidP="008E2A86">
      <w:pPr>
        <w:rPr>
          <w:lang w:val="en-US"/>
        </w:rPr>
      </w:pPr>
    </w:p>
    <w:sectPr w:rsidR="003160FB" w:rsidRPr="00DF3116" w:rsidSect="00555FE8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AEE5" w14:textId="77777777" w:rsidR="00C51B2F" w:rsidRDefault="00C51B2F" w:rsidP="00904250">
      <w:r>
        <w:separator/>
      </w:r>
    </w:p>
  </w:endnote>
  <w:endnote w:type="continuationSeparator" w:id="0">
    <w:p w14:paraId="3234D8BF" w14:textId="77777777" w:rsidR="00C51B2F" w:rsidRDefault="00C51B2F" w:rsidP="0090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26928647"/>
      <w:docPartObj>
        <w:docPartGallery w:val="Page Numbers (Bottom of Page)"/>
        <w:docPartUnique/>
      </w:docPartObj>
    </w:sdtPr>
    <w:sdtContent>
      <w:p w14:paraId="4C739F64" w14:textId="1BDF441F" w:rsidR="00904250" w:rsidRDefault="00904250" w:rsidP="00C470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D3052" w14:textId="77777777" w:rsidR="00904250" w:rsidRDefault="00904250" w:rsidP="009042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6735285"/>
      <w:docPartObj>
        <w:docPartGallery w:val="Page Numbers (Bottom of Page)"/>
        <w:docPartUnique/>
      </w:docPartObj>
    </w:sdtPr>
    <w:sdtContent>
      <w:p w14:paraId="100AA515" w14:textId="6EABEF64" w:rsidR="00904250" w:rsidRDefault="00904250" w:rsidP="00C470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E25604" w14:textId="77777777" w:rsidR="00904250" w:rsidRDefault="00904250" w:rsidP="009042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9087" w14:textId="77777777" w:rsidR="00C51B2F" w:rsidRDefault="00C51B2F" w:rsidP="00904250">
      <w:r>
        <w:separator/>
      </w:r>
    </w:p>
  </w:footnote>
  <w:footnote w:type="continuationSeparator" w:id="0">
    <w:p w14:paraId="4E0BE5A8" w14:textId="77777777" w:rsidR="00C51B2F" w:rsidRDefault="00C51B2F" w:rsidP="0090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B8D6" w14:textId="073EDA1B" w:rsidR="00904250" w:rsidRDefault="00904250">
    <w:pPr>
      <w:pStyle w:val="Header"/>
    </w:pPr>
    <w:r>
      <w:rPr>
        <w:b/>
        <w:bCs/>
        <w:noProof/>
        <w:sz w:val="38"/>
        <w:szCs w:val="38"/>
        <w:lang w:val="en-US"/>
      </w:rPr>
      <w:drawing>
        <wp:anchor distT="0" distB="0" distL="114300" distR="114300" simplePos="0" relativeHeight="251658240" behindDoc="1" locked="0" layoutInCell="1" allowOverlap="1" wp14:anchorId="1141E79F" wp14:editId="6B2E17C4">
          <wp:simplePos x="0" y="0"/>
          <wp:positionH relativeFrom="column">
            <wp:posOffset>5297714</wp:posOffset>
          </wp:positionH>
          <wp:positionV relativeFrom="paragraph">
            <wp:posOffset>-87086</wp:posOffset>
          </wp:positionV>
          <wp:extent cx="888365" cy="885190"/>
          <wp:effectExtent l="0" t="0" r="635" b="3810"/>
          <wp:wrapTight wrapText="bothSides">
            <wp:wrapPolygon edited="0">
              <wp:start x="0" y="0"/>
              <wp:lineTo x="0" y="21383"/>
              <wp:lineTo x="21307" y="21383"/>
              <wp:lineTo x="21307" y="0"/>
              <wp:lineTo x="0" y="0"/>
            </wp:wrapPolygon>
          </wp:wrapTight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36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15EFE"/>
    <w:multiLevelType w:val="hybridMultilevel"/>
    <w:tmpl w:val="188E6C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089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16"/>
    <w:rsid w:val="00094FE6"/>
    <w:rsid w:val="00245010"/>
    <w:rsid w:val="003160FB"/>
    <w:rsid w:val="003656A1"/>
    <w:rsid w:val="003668E4"/>
    <w:rsid w:val="00424C4A"/>
    <w:rsid w:val="0049285A"/>
    <w:rsid w:val="00517F84"/>
    <w:rsid w:val="00555FE8"/>
    <w:rsid w:val="00562356"/>
    <w:rsid w:val="005A3965"/>
    <w:rsid w:val="0061585F"/>
    <w:rsid w:val="00683D88"/>
    <w:rsid w:val="006B5A63"/>
    <w:rsid w:val="006F55C6"/>
    <w:rsid w:val="00783CF6"/>
    <w:rsid w:val="008B104C"/>
    <w:rsid w:val="008C1471"/>
    <w:rsid w:val="008E2A86"/>
    <w:rsid w:val="008E3303"/>
    <w:rsid w:val="0090120F"/>
    <w:rsid w:val="00904250"/>
    <w:rsid w:val="009B052F"/>
    <w:rsid w:val="00A1220F"/>
    <w:rsid w:val="00A92617"/>
    <w:rsid w:val="00B33439"/>
    <w:rsid w:val="00BF09C1"/>
    <w:rsid w:val="00C31830"/>
    <w:rsid w:val="00C4139E"/>
    <w:rsid w:val="00C51B2F"/>
    <w:rsid w:val="00C727A8"/>
    <w:rsid w:val="00D0362A"/>
    <w:rsid w:val="00DF3116"/>
    <w:rsid w:val="00E4668C"/>
    <w:rsid w:val="00E96D3C"/>
    <w:rsid w:val="00EE4646"/>
    <w:rsid w:val="00F2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1EBFA"/>
  <w14:defaultImageDpi w14:val="32767"/>
  <w15:chartTrackingRefBased/>
  <w15:docId w15:val="{26DA6430-67B0-424E-9C27-3063C1CF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1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4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250"/>
  </w:style>
  <w:style w:type="paragraph" w:styleId="Footer">
    <w:name w:val="footer"/>
    <w:basedOn w:val="Normal"/>
    <w:link w:val="FooterChar"/>
    <w:uiPriority w:val="99"/>
    <w:unhideWhenUsed/>
    <w:rsid w:val="00904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250"/>
  </w:style>
  <w:style w:type="character" w:styleId="PageNumber">
    <w:name w:val="page number"/>
    <w:basedOn w:val="DefaultParagraphFont"/>
    <w:uiPriority w:val="99"/>
    <w:semiHidden/>
    <w:unhideWhenUsed/>
    <w:rsid w:val="00904250"/>
  </w:style>
  <w:style w:type="character" w:styleId="FollowedHyperlink">
    <w:name w:val="FollowedHyperlink"/>
    <w:basedOn w:val="DefaultParagraphFont"/>
    <w:uiPriority w:val="99"/>
    <w:semiHidden/>
    <w:unhideWhenUsed/>
    <w:rsid w:val="00424C4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9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p-3kCHSZQmFT6BbhzzHCTfIt7v6F0tJE9fE7eCzPoZ4/ed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475</Words>
  <Characters>2589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LEGALKART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Legalkart.com</dc:creator>
  <cp:keywords/>
  <dc:description/>
  <cp:lastModifiedBy>Legalkart.com</cp:lastModifiedBy>
  <cp:revision>9</cp:revision>
  <cp:lastPrinted>2022-05-07T12:56:00Z</cp:lastPrinted>
  <dcterms:created xsi:type="dcterms:W3CDTF">2022-05-07T12:05:00Z</dcterms:created>
  <dcterms:modified xsi:type="dcterms:W3CDTF">2022-06-21T13:41:00Z</dcterms:modified>
</cp:coreProperties>
</file>